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D28" w:rsidRDefault="00C24D28">
      <w:pPr>
        <w:contextualSpacing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EURO PROFILE CYLINDER</w:t>
      </w:r>
    </w:p>
    <w:p w:rsidR="00C24D28" w:rsidRPr="00A023BF" w:rsidRDefault="00C24D28">
      <w:pPr>
        <w:contextualSpacing/>
        <w:rPr>
          <w:rFonts w:ascii="Arial" w:hAnsi="Arial" w:cs="Arial"/>
          <w:b/>
          <w:sz w:val="20"/>
          <w:szCs w:val="20"/>
        </w:rPr>
      </w:pPr>
      <w:r w:rsidRPr="00A023BF">
        <w:rPr>
          <w:rFonts w:ascii="Arial" w:hAnsi="Arial" w:cs="Arial"/>
          <w:b/>
          <w:sz w:val="20"/>
          <w:szCs w:val="20"/>
        </w:rPr>
        <w:t>Definitions of cylinder lengths:</w:t>
      </w:r>
    </w:p>
    <w:p w:rsidR="00C24D28" w:rsidRPr="00A023BF" w:rsidRDefault="00C24D28">
      <w:pPr>
        <w:contextualSpacing/>
        <w:rPr>
          <w:rFonts w:ascii="Arial" w:hAnsi="Arial" w:cs="Arial"/>
          <w:sz w:val="20"/>
          <w:szCs w:val="20"/>
        </w:rPr>
      </w:pPr>
      <w:r w:rsidRPr="00A023BF">
        <w:rPr>
          <w:rFonts w:ascii="Arial" w:hAnsi="Arial" w:cs="Arial"/>
          <w:sz w:val="20"/>
          <w:szCs w:val="20"/>
        </w:rPr>
        <w:t>The length will be declared up to the middle of the cylinder screw.  The outside “A” and the inside “B” for profile cylinders has to be declared separately.</w:t>
      </w:r>
    </w:p>
    <w:p w:rsidR="00C24D28" w:rsidRPr="00A023BF" w:rsidRDefault="00C24D28">
      <w:pPr>
        <w:contextualSpacing/>
        <w:rPr>
          <w:rFonts w:ascii="Arial" w:hAnsi="Arial" w:cs="Arial"/>
          <w:sz w:val="20"/>
          <w:szCs w:val="20"/>
        </w:rPr>
      </w:pPr>
    </w:p>
    <w:p w:rsidR="00C24D28" w:rsidRPr="00A023BF" w:rsidRDefault="00C24D28" w:rsidP="00C24D28">
      <w:pPr>
        <w:contextualSpacing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  <w:lang w:eastAsia="en-US"/>
        </w:rPr>
        <w:drawing>
          <wp:inline distT="0" distB="0" distL="0" distR="0">
            <wp:extent cx="3813664" cy="309860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289" cy="309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D28" w:rsidRPr="00A023BF" w:rsidRDefault="00C24D28">
      <w:pPr>
        <w:contextualSpacing/>
        <w:rPr>
          <w:rFonts w:ascii="Arial" w:hAnsi="Arial" w:cs="Arial"/>
          <w:sz w:val="20"/>
          <w:szCs w:val="20"/>
        </w:rPr>
      </w:pPr>
    </w:p>
    <w:p w:rsidR="00A023BF" w:rsidRDefault="00A023BF" w:rsidP="00A023BF">
      <w:pPr>
        <w:contextualSpacing/>
        <w:rPr>
          <w:rFonts w:ascii="Arial" w:hAnsi="Arial" w:cs="Arial"/>
          <w:b/>
          <w:sz w:val="20"/>
          <w:szCs w:val="20"/>
        </w:rPr>
      </w:pPr>
      <w:r w:rsidRPr="00A023BF">
        <w:rPr>
          <w:rFonts w:ascii="Arial" w:hAnsi="Arial" w:cs="Arial"/>
          <w:b/>
          <w:sz w:val="20"/>
          <w:szCs w:val="20"/>
        </w:rPr>
        <w:t>Function:</w:t>
      </w:r>
    </w:p>
    <w:p w:rsidR="00A023BF" w:rsidRDefault="00A023BF" w:rsidP="00A023BF">
      <w:p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</w:t>
      </w:r>
      <w:r>
        <w:rPr>
          <w:rFonts w:ascii="Arial" w:hAnsi="Arial" w:cs="Arial"/>
          <w:sz w:val="20"/>
          <w:szCs w:val="20"/>
        </w:rPr>
        <w:tab/>
      </w:r>
      <w:r w:rsidRPr="00A023BF">
        <w:rPr>
          <w:rFonts w:ascii="Arial" w:hAnsi="Arial" w:cs="Arial"/>
          <w:sz w:val="20"/>
          <w:szCs w:val="20"/>
        </w:rPr>
        <w:t>Double Function</w:t>
      </w:r>
    </w:p>
    <w:p w:rsidR="00A023BF" w:rsidRDefault="00A023BF" w:rsidP="00A023BF">
      <w:p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</w:t>
      </w:r>
      <w:r>
        <w:rPr>
          <w:rFonts w:ascii="Arial" w:hAnsi="Arial" w:cs="Arial"/>
          <w:sz w:val="20"/>
          <w:szCs w:val="20"/>
        </w:rPr>
        <w:tab/>
        <w:t>Single Entry Function</w:t>
      </w:r>
    </w:p>
    <w:p w:rsidR="00A023BF" w:rsidRDefault="00A023BF" w:rsidP="00A023BF">
      <w:p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</w:t>
      </w:r>
      <w:r>
        <w:rPr>
          <w:rFonts w:ascii="Arial" w:hAnsi="Arial" w:cs="Arial"/>
          <w:sz w:val="20"/>
          <w:szCs w:val="20"/>
        </w:rPr>
        <w:tab/>
        <w:t>Radial Function</w:t>
      </w:r>
    </w:p>
    <w:p w:rsidR="00A023BF" w:rsidRPr="00A023BF" w:rsidRDefault="00A023BF" w:rsidP="00A023BF">
      <w:p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</w:t>
      </w:r>
      <w:r>
        <w:rPr>
          <w:rFonts w:ascii="Arial" w:hAnsi="Arial" w:cs="Arial"/>
          <w:sz w:val="20"/>
          <w:szCs w:val="20"/>
        </w:rPr>
        <w:tab/>
        <w:t>Privacy Function</w:t>
      </w:r>
    </w:p>
    <w:p w:rsidR="00A023BF" w:rsidRDefault="00A023BF">
      <w:pPr>
        <w:contextualSpacing/>
        <w:rPr>
          <w:rFonts w:ascii="Arial" w:hAnsi="Arial" w:cs="Arial"/>
          <w:sz w:val="20"/>
          <w:szCs w:val="20"/>
        </w:rPr>
      </w:pPr>
    </w:p>
    <w:p w:rsidR="00C24D28" w:rsidRPr="00C24D28" w:rsidRDefault="00C24D28">
      <w:pPr>
        <w:contextualSpacing/>
        <w:rPr>
          <w:rFonts w:ascii="Arial" w:hAnsi="Arial" w:cs="Arial"/>
          <w:b/>
          <w:sz w:val="20"/>
          <w:szCs w:val="20"/>
        </w:rPr>
      </w:pPr>
      <w:r w:rsidRPr="00C24D28">
        <w:rPr>
          <w:rFonts w:ascii="Arial" w:hAnsi="Arial" w:cs="Arial"/>
          <w:b/>
          <w:sz w:val="20"/>
          <w:szCs w:val="20"/>
        </w:rPr>
        <w:t>Key For Keying Systems</w:t>
      </w:r>
    </w:p>
    <w:p w:rsidR="00C24D28" w:rsidRDefault="00C24D28">
      <w:p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</w:t>
      </w:r>
      <w:r>
        <w:rPr>
          <w:rFonts w:ascii="Arial" w:hAnsi="Arial" w:cs="Arial"/>
          <w:sz w:val="20"/>
          <w:szCs w:val="20"/>
        </w:rPr>
        <w:tab/>
        <w:t>Grand Master Key</w:t>
      </w:r>
    </w:p>
    <w:p w:rsidR="00C24D28" w:rsidRDefault="00C24D28">
      <w:p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</w:t>
      </w:r>
      <w:r>
        <w:rPr>
          <w:rFonts w:ascii="Arial" w:hAnsi="Arial" w:cs="Arial"/>
          <w:sz w:val="20"/>
          <w:szCs w:val="20"/>
        </w:rPr>
        <w:tab/>
        <w:t>Master Key</w:t>
      </w:r>
    </w:p>
    <w:p w:rsidR="00C24D28" w:rsidRDefault="00C24D28">
      <w:p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</w:t>
      </w:r>
      <w:r>
        <w:rPr>
          <w:rFonts w:ascii="Arial" w:hAnsi="Arial" w:cs="Arial"/>
          <w:sz w:val="20"/>
          <w:szCs w:val="20"/>
        </w:rPr>
        <w:tab/>
        <w:t>Group Key</w:t>
      </w:r>
    </w:p>
    <w:p w:rsidR="00C24D28" w:rsidRDefault="00C24D28">
      <w:p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</w:t>
      </w:r>
      <w:r>
        <w:rPr>
          <w:rFonts w:ascii="Arial" w:hAnsi="Arial" w:cs="Arial"/>
          <w:sz w:val="20"/>
          <w:szCs w:val="20"/>
        </w:rPr>
        <w:tab/>
        <w:t xml:space="preserve">Key </w:t>
      </w:r>
      <w:proofErr w:type="spellStart"/>
      <w:r>
        <w:rPr>
          <w:rFonts w:ascii="Arial" w:hAnsi="Arial" w:cs="Arial"/>
          <w:sz w:val="20"/>
          <w:szCs w:val="20"/>
        </w:rPr>
        <w:t>Aliked</w:t>
      </w:r>
      <w:proofErr w:type="spellEnd"/>
    </w:p>
    <w:p w:rsidR="00C24D28" w:rsidRDefault="00C24D28">
      <w:p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5.</w:t>
      </w:r>
      <w:r>
        <w:rPr>
          <w:rFonts w:ascii="Arial" w:hAnsi="Arial" w:cs="Arial"/>
          <w:sz w:val="20"/>
          <w:szCs w:val="20"/>
        </w:rPr>
        <w:tab/>
        <w:t>Single Key</w:t>
      </w:r>
    </w:p>
    <w:p w:rsidR="00C24D28" w:rsidRDefault="00C24D28">
      <w:pPr>
        <w:contextualSpacing/>
        <w:rPr>
          <w:rFonts w:ascii="Arial" w:hAnsi="Arial" w:cs="Arial"/>
          <w:sz w:val="20"/>
          <w:szCs w:val="20"/>
        </w:rPr>
      </w:pPr>
    </w:p>
    <w:p w:rsidR="00C24D28" w:rsidRPr="00C24D28" w:rsidRDefault="00C24D28">
      <w:pPr>
        <w:contextualSpacing/>
        <w:rPr>
          <w:rFonts w:ascii="Arial" w:hAnsi="Arial" w:cs="Arial"/>
          <w:sz w:val="20"/>
          <w:szCs w:val="20"/>
        </w:rPr>
      </w:pPr>
    </w:p>
    <w:p w:rsidR="00EC4E46" w:rsidRPr="00C24D28" w:rsidRDefault="0020148E">
      <w:pPr>
        <w:contextualSpacing/>
        <w:rPr>
          <w:rFonts w:ascii="Arial" w:hAnsi="Arial" w:cs="Arial"/>
          <w:b/>
          <w:sz w:val="20"/>
          <w:szCs w:val="20"/>
          <w:u w:val="single"/>
        </w:rPr>
      </w:pPr>
      <w:r w:rsidRPr="00C24D28">
        <w:rPr>
          <w:rFonts w:ascii="Arial" w:hAnsi="Arial" w:cs="Arial"/>
          <w:b/>
          <w:sz w:val="20"/>
          <w:szCs w:val="20"/>
          <w:u w:val="single"/>
        </w:rPr>
        <w:t xml:space="preserve">Key </w:t>
      </w:r>
      <w:proofErr w:type="gramStart"/>
      <w:r w:rsidRPr="00C24D28">
        <w:rPr>
          <w:rFonts w:ascii="Arial" w:hAnsi="Arial" w:cs="Arial"/>
          <w:b/>
          <w:sz w:val="20"/>
          <w:szCs w:val="20"/>
          <w:u w:val="single"/>
        </w:rPr>
        <w:t>Alike</w:t>
      </w:r>
      <w:proofErr w:type="gramEnd"/>
      <w:r w:rsidRPr="00C24D28">
        <w:rPr>
          <w:rFonts w:ascii="Arial" w:hAnsi="Arial" w:cs="Arial"/>
          <w:b/>
          <w:sz w:val="20"/>
          <w:szCs w:val="20"/>
          <w:u w:val="single"/>
        </w:rPr>
        <w:t xml:space="preserve"> System</w:t>
      </w:r>
    </w:p>
    <w:p w:rsidR="0020148E" w:rsidRPr="00A023BF" w:rsidRDefault="00A023BF">
      <w:p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="0020148E" w:rsidRPr="00C24D28">
        <w:rPr>
          <w:rFonts w:ascii="Arial" w:hAnsi="Arial" w:cs="Arial"/>
          <w:sz w:val="20"/>
          <w:szCs w:val="20"/>
        </w:rPr>
        <w:t>wo or more cylinder</w:t>
      </w:r>
      <w:r>
        <w:rPr>
          <w:rFonts w:ascii="Arial" w:hAnsi="Arial" w:cs="Arial"/>
          <w:sz w:val="20"/>
          <w:szCs w:val="20"/>
        </w:rPr>
        <w:t>s</w:t>
      </w:r>
      <w:r w:rsidR="0020148E" w:rsidRPr="00C24D28">
        <w:rPr>
          <w:rFonts w:ascii="Arial" w:hAnsi="Arial" w:cs="Arial"/>
          <w:sz w:val="20"/>
          <w:szCs w:val="20"/>
        </w:rPr>
        <w:t xml:space="preserve"> have the same individual key.</w:t>
      </w:r>
      <w:r>
        <w:rPr>
          <w:rFonts w:ascii="Arial" w:hAnsi="Arial" w:cs="Arial"/>
          <w:sz w:val="20"/>
          <w:szCs w:val="20"/>
        </w:rPr>
        <w:t xml:space="preserve">  </w:t>
      </w:r>
      <w:r w:rsidR="0020148E" w:rsidRPr="00C24D28">
        <w:rPr>
          <w:rFonts w:ascii="Arial" w:hAnsi="Arial" w:cs="Arial"/>
          <w:sz w:val="20"/>
          <w:szCs w:val="20"/>
        </w:rPr>
        <w:t>They may or may not be part of keying syst</w:t>
      </w:r>
      <w:r w:rsidR="00CF6A7C">
        <w:rPr>
          <w:rFonts w:ascii="Arial" w:hAnsi="Arial" w:cs="Arial"/>
          <w:sz w:val="20"/>
          <w:szCs w:val="20"/>
        </w:rPr>
        <w:t>e</w:t>
      </w:r>
      <w:r w:rsidR="0020148E" w:rsidRPr="00C24D28">
        <w:rPr>
          <w:rFonts w:ascii="Arial" w:hAnsi="Arial" w:cs="Arial"/>
          <w:sz w:val="20"/>
          <w:szCs w:val="20"/>
        </w:rPr>
        <w:t>m</w:t>
      </w:r>
      <w:r w:rsidR="00CF6A7C">
        <w:rPr>
          <w:rFonts w:ascii="Arial" w:hAnsi="Arial" w:cs="Arial"/>
          <w:sz w:val="20"/>
          <w:szCs w:val="20"/>
        </w:rPr>
        <w:t xml:space="preserve"> </w:t>
      </w:r>
      <w:r w:rsidR="0020148E" w:rsidRPr="00C24D28">
        <w:rPr>
          <w:rFonts w:ascii="Arial" w:hAnsi="Arial" w:cs="Arial"/>
          <w:sz w:val="20"/>
          <w:szCs w:val="20"/>
        </w:rPr>
        <w:t>(the same key can operate two or more locks.)</w:t>
      </w:r>
    </w:p>
    <w:p w:rsidR="0020148E" w:rsidRPr="00A023BF" w:rsidRDefault="00985CCA" w:rsidP="00CF6A7C">
      <w:pPr>
        <w:tabs>
          <w:tab w:val="center" w:pos="5040"/>
        </w:tabs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11.4pt;margin-top:.6pt;width:186pt;height:98.45pt;z-index:251664384">
            <v:imagedata r:id="rId9" o:title=""/>
          </v:shape>
        </w:pict>
      </w:r>
      <w:r w:rsidR="0020148E" w:rsidRPr="00A023BF">
        <w:rPr>
          <w:rFonts w:ascii="Arial" w:hAnsi="Arial" w:cs="Arial"/>
          <w:sz w:val="20"/>
          <w:szCs w:val="20"/>
        </w:rPr>
        <w:tab/>
      </w:r>
    </w:p>
    <w:p w:rsidR="00A023BF" w:rsidRPr="00A023BF" w:rsidRDefault="00A023BF" w:rsidP="00CF6A7C">
      <w:pPr>
        <w:tabs>
          <w:tab w:val="center" w:pos="5040"/>
        </w:tabs>
        <w:contextualSpacing/>
        <w:rPr>
          <w:rFonts w:ascii="Arial" w:hAnsi="Arial" w:cs="Arial"/>
          <w:sz w:val="20"/>
          <w:szCs w:val="20"/>
        </w:rPr>
      </w:pPr>
    </w:p>
    <w:p w:rsidR="0020148E" w:rsidRPr="00A023BF" w:rsidRDefault="0020148E" w:rsidP="00DD0DEC">
      <w:pPr>
        <w:tabs>
          <w:tab w:val="left" w:pos="4860"/>
          <w:tab w:val="center" w:pos="5040"/>
        </w:tabs>
        <w:contextualSpacing/>
        <w:jc w:val="both"/>
        <w:rPr>
          <w:rFonts w:ascii="Arial" w:hAnsi="Arial" w:cs="Arial"/>
          <w:sz w:val="20"/>
          <w:szCs w:val="20"/>
        </w:rPr>
      </w:pPr>
      <w:r w:rsidRPr="00A023BF">
        <w:rPr>
          <w:rFonts w:ascii="Arial" w:hAnsi="Arial" w:cs="Arial"/>
          <w:sz w:val="20"/>
          <w:szCs w:val="20"/>
        </w:rPr>
        <w:tab/>
        <w:t xml:space="preserve">Notice: </w:t>
      </w:r>
    </w:p>
    <w:p w:rsidR="0020148E" w:rsidRPr="00A023BF" w:rsidRDefault="00CF6A7C" w:rsidP="00DD0DEC">
      <w:pPr>
        <w:tabs>
          <w:tab w:val="left" w:pos="4860"/>
          <w:tab w:val="center" w:pos="5220"/>
        </w:tabs>
        <w:contextualSpacing/>
        <w:jc w:val="both"/>
        <w:rPr>
          <w:rFonts w:ascii="Arial" w:hAnsi="Arial" w:cs="Arial"/>
          <w:sz w:val="20"/>
          <w:szCs w:val="20"/>
        </w:rPr>
      </w:pPr>
      <w:r w:rsidRPr="00A023BF">
        <w:rPr>
          <w:rFonts w:ascii="Arial" w:hAnsi="Arial" w:cs="Arial"/>
          <w:sz w:val="20"/>
          <w:szCs w:val="20"/>
        </w:rPr>
        <w:tab/>
      </w:r>
      <w:r w:rsidR="0020148E" w:rsidRPr="00A023BF">
        <w:rPr>
          <w:rFonts w:ascii="Arial" w:hAnsi="Arial" w:cs="Arial"/>
          <w:sz w:val="20"/>
          <w:szCs w:val="20"/>
        </w:rPr>
        <w:t>Key Alike (KA) can operate locks no.1-4</w:t>
      </w:r>
    </w:p>
    <w:p w:rsidR="0020148E" w:rsidRPr="00A023BF" w:rsidRDefault="0020148E" w:rsidP="00CF6A7C">
      <w:pPr>
        <w:tabs>
          <w:tab w:val="center" w:pos="5040"/>
        </w:tabs>
        <w:contextualSpacing/>
        <w:jc w:val="both"/>
        <w:rPr>
          <w:rFonts w:ascii="Arial" w:hAnsi="Arial" w:cs="Arial"/>
          <w:sz w:val="20"/>
          <w:szCs w:val="20"/>
        </w:rPr>
      </w:pPr>
    </w:p>
    <w:p w:rsidR="00DD0DEC" w:rsidRPr="00A023BF" w:rsidRDefault="00DD0DEC" w:rsidP="00CF6A7C">
      <w:pPr>
        <w:tabs>
          <w:tab w:val="center" w:pos="5040"/>
        </w:tabs>
        <w:contextualSpacing/>
        <w:jc w:val="both"/>
        <w:rPr>
          <w:rFonts w:ascii="Arial" w:hAnsi="Arial" w:cs="Arial"/>
          <w:sz w:val="20"/>
          <w:szCs w:val="20"/>
        </w:rPr>
      </w:pPr>
    </w:p>
    <w:p w:rsidR="00DD0DEC" w:rsidRPr="00A023BF" w:rsidRDefault="00DD0DEC" w:rsidP="00CF6A7C">
      <w:pPr>
        <w:tabs>
          <w:tab w:val="center" w:pos="5040"/>
        </w:tabs>
        <w:contextualSpacing/>
        <w:jc w:val="both"/>
        <w:rPr>
          <w:rFonts w:ascii="Arial" w:hAnsi="Arial" w:cs="Arial"/>
          <w:sz w:val="20"/>
          <w:szCs w:val="20"/>
        </w:rPr>
      </w:pPr>
    </w:p>
    <w:p w:rsidR="00A023BF" w:rsidRDefault="00A023BF" w:rsidP="00A023BF">
      <w:pPr>
        <w:contextualSpacing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EURO PROFILE CYLINDER</w:t>
      </w:r>
    </w:p>
    <w:p w:rsidR="0020148E" w:rsidRPr="00563B58" w:rsidRDefault="000C2007" w:rsidP="00563B58">
      <w:pPr>
        <w:contextualSpacing/>
        <w:jc w:val="both"/>
        <w:rPr>
          <w:rFonts w:ascii="Arial" w:hAnsi="Arial" w:cs="Arial"/>
          <w:sz w:val="20"/>
          <w:szCs w:val="20"/>
        </w:rPr>
      </w:pPr>
      <w:r w:rsidRPr="00563B58">
        <w:rPr>
          <w:rFonts w:ascii="Arial" w:hAnsi="Arial" w:cs="Arial"/>
          <w:b/>
          <w:sz w:val="20"/>
          <w:szCs w:val="20"/>
        </w:rPr>
        <w:t>Master Key System</w:t>
      </w:r>
    </w:p>
    <w:p w:rsidR="005F0DAD" w:rsidRDefault="005F0DAD" w:rsidP="00563B58">
      <w:pPr>
        <w:tabs>
          <w:tab w:val="left" w:pos="4380"/>
        </w:tabs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All cylinders have their own keys.  The single-key passes only one cylinder.  The master-key passes all cylinders of the system.</w:t>
      </w:r>
    </w:p>
    <w:p w:rsidR="005F0DAD" w:rsidRDefault="005F0DAD" w:rsidP="00563B58">
      <w:pPr>
        <w:tabs>
          <w:tab w:val="left" w:pos="4380"/>
        </w:tabs>
        <w:contextualSpacing/>
        <w:jc w:val="both"/>
        <w:rPr>
          <w:rFonts w:ascii="Arial" w:hAnsi="Arial" w:cs="Arial"/>
          <w:sz w:val="20"/>
          <w:szCs w:val="20"/>
        </w:rPr>
      </w:pPr>
    </w:p>
    <w:p w:rsidR="00563B58" w:rsidRPr="00563B58" w:rsidRDefault="00985CCA" w:rsidP="00563B58">
      <w:pPr>
        <w:tabs>
          <w:tab w:val="left" w:pos="4380"/>
        </w:tabs>
        <w:contextualSpacing/>
        <w:jc w:val="both"/>
        <w:rPr>
          <w:rFonts w:ascii="Arial" w:hAnsi="Arial" w:cs="Arial"/>
          <w:sz w:val="20"/>
          <w:szCs w:val="20"/>
        </w:rPr>
      </w:pPr>
      <w:r w:rsidRPr="00985CCA">
        <w:rPr>
          <w:rFonts w:ascii="Arial" w:hAnsi="Arial" w:cs="Arial"/>
          <w:b/>
          <w:noProof/>
          <w:sz w:val="20"/>
          <w:szCs w:val="20"/>
        </w:rPr>
        <w:pict>
          <v:shape id="_x0000_s1033" type="#_x0000_t75" style="position:absolute;left:0;text-align:left;margin-left:9.15pt;margin-top:3.2pt;width:194.25pt;height:155.1pt;z-index:251670528">
            <v:imagedata r:id="rId10" o:title=""/>
          </v:shape>
        </w:pict>
      </w:r>
      <w:r w:rsidR="00577BF3" w:rsidRPr="00563B58">
        <w:rPr>
          <w:rFonts w:ascii="Arial" w:hAnsi="Arial" w:cs="Arial"/>
          <w:sz w:val="20"/>
          <w:szCs w:val="20"/>
        </w:rPr>
        <w:tab/>
      </w:r>
    </w:p>
    <w:p w:rsidR="00577BF3" w:rsidRPr="00563B58" w:rsidRDefault="00563B58" w:rsidP="00563B58">
      <w:pPr>
        <w:tabs>
          <w:tab w:val="left" w:pos="4410"/>
        </w:tabs>
        <w:contextualSpacing/>
        <w:rPr>
          <w:rFonts w:ascii="Arial" w:hAnsi="Arial" w:cs="Arial"/>
          <w:sz w:val="20"/>
          <w:szCs w:val="20"/>
        </w:rPr>
      </w:pPr>
      <w:r w:rsidRPr="00563B58">
        <w:rPr>
          <w:rFonts w:ascii="Arial" w:hAnsi="Arial" w:cs="Arial"/>
          <w:sz w:val="20"/>
          <w:szCs w:val="20"/>
        </w:rPr>
        <w:tab/>
      </w:r>
      <w:r w:rsidR="00577BF3" w:rsidRPr="00563B58">
        <w:rPr>
          <w:rFonts w:ascii="Arial" w:hAnsi="Arial" w:cs="Arial"/>
          <w:sz w:val="20"/>
          <w:szCs w:val="20"/>
        </w:rPr>
        <w:t>Notice:</w:t>
      </w:r>
    </w:p>
    <w:p w:rsidR="00577BF3" w:rsidRPr="00563B58" w:rsidRDefault="00577BF3" w:rsidP="00563B58">
      <w:pPr>
        <w:tabs>
          <w:tab w:val="left" w:pos="4380"/>
          <w:tab w:val="left" w:pos="4410"/>
        </w:tabs>
        <w:contextualSpacing/>
        <w:rPr>
          <w:rFonts w:ascii="Arial" w:hAnsi="Arial" w:cs="Arial"/>
          <w:sz w:val="20"/>
          <w:szCs w:val="20"/>
        </w:rPr>
      </w:pPr>
      <w:r w:rsidRPr="00563B58">
        <w:rPr>
          <w:rFonts w:ascii="Arial" w:hAnsi="Arial" w:cs="Arial"/>
          <w:sz w:val="20"/>
          <w:szCs w:val="20"/>
        </w:rPr>
        <w:tab/>
        <w:t xml:space="preserve">Master </w:t>
      </w:r>
      <w:r w:rsidR="00563B58" w:rsidRPr="00563B58">
        <w:rPr>
          <w:rFonts w:ascii="Arial" w:hAnsi="Arial" w:cs="Arial"/>
          <w:sz w:val="20"/>
          <w:szCs w:val="20"/>
        </w:rPr>
        <w:t>K</w:t>
      </w:r>
      <w:r w:rsidRPr="00563B58">
        <w:rPr>
          <w:rFonts w:ascii="Arial" w:hAnsi="Arial" w:cs="Arial"/>
          <w:sz w:val="20"/>
          <w:szCs w:val="20"/>
        </w:rPr>
        <w:t>ey:</w:t>
      </w:r>
    </w:p>
    <w:p w:rsidR="00577BF3" w:rsidRPr="00563B58" w:rsidRDefault="00577BF3" w:rsidP="00563B58">
      <w:pPr>
        <w:tabs>
          <w:tab w:val="left" w:pos="4380"/>
        </w:tabs>
        <w:contextualSpacing/>
        <w:rPr>
          <w:rFonts w:ascii="Arial" w:hAnsi="Arial" w:cs="Arial"/>
          <w:sz w:val="20"/>
          <w:szCs w:val="20"/>
        </w:rPr>
      </w:pPr>
      <w:r w:rsidRPr="00563B58">
        <w:rPr>
          <w:rFonts w:ascii="Arial" w:hAnsi="Arial" w:cs="Arial"/>
          <w:sz w:val="20"/>
          <w:szCs w:val="20"/>
        </w:rPr>
        <w:tab/>
        <w:t>MK can operate lock no</w:t>
      </w:r>
      <w:proofErr w:type="gramStart"/>
      <w:r w:rsidRPr="00563B58">
        <w:rPr>
          <w:rFonts w:ascii="Arial" w:hAnsi="Arial" w:cs="Arial"/>
          <w:sz w:val="20"/>
          <w:szCs w:val="20"/>
        </w:rPr>
        <w:t>.(</w:t>
      </w:r>
      <w:proofErr w:type="gramEnd"/>
      <w:r w:rsidRPr="00563B58">
        <w:rPr>
          <w:rFonts w:ascii="Arial" w:hAnsi="Arial" w:cs="Arial"/>
          <w:sz w:val="20"/>
          <w:szCs w:val="20"/>
        </w:rPr>
        <w:t>1-4)</w:t>
      </w:r>
    </w:p>
    <w:p w:rsidR="00563B58" w:rsidRPr="00563B58" w:rsidRDefault="00563B58" w:rsidP="00563B58">
      <w:pPr>
        <w:tabs>
          <w:tab w:val="left" w:pos="4380"/>
        </w:tabs>
        <w:contextualSpacing/>
        <w:rPr>
          <w:rFonts w:ascii="Arial" w:hAnsi="Arial" w:cs="Arial"/>
          <w:sz w:val="20"/>
          <w:szCs w:val="20"/>
        </w:rPr>
      </w:pPr>
    </w:p>
    <w:p w:rsidR="00577BF3" w:rsidRPr="00563B58" w:rsidRDefault="00577BF3" w:rsidP="00563B58">
      <w:pPr>
        <w:tabs>
          <w:tab w:val="left" w:pos="4380"/>
          <w:tab w:val="right" w:pos="9893"/>
          <w:tab w:val="left" w:pos="10590"/>
        </w:tabs>
        <w:contextualSpacing/>
        <w:rPr>
          <w:rFonts w:ascii="Arial" w:hAnsi="Arial" w:cs="Arial"/>
          <w:sz w:val="20"/>
          <w:szCs w:val="20"/>
        </w:rPr>
      </w:pPr>
      <w:r w:rsidRPr="00563B58">
        <w:rPr>
          <w:rFonts w:ascii="Arial" w:hAnsi="Arial" w:cs="Arial"/>
          <w:sz w:val="20"/>
          <w:szCs w:val="20"/>
        </w:rPr>
        <w:tab/>
        <w:t>Individual Key:</w:t>
      </w:r>
    </w:p>
    <w:p w:rsidR="00563B58" w:rsidRPr="00563B58" w:rsidRDefault="00577BF3" w:rsidP="00563B58">
      <w:pPr>
        <w:tabs>
          <w:tab w:val="left" w:pos="4380"/>
          <w:tab w:val="right" w:pos="9893"/>
          <w:tab w:val="left" w:pos="10590"/>
        </w:tabs>
        <w:contextualSpacing/>
        <w:rPr>
          <w:rFonts w:ascii="Arial" w:hAnsi="Arial" w:cs="Arial"/>
          <w:sz w:val="20"/>
          <w:szCs w:val="20"/>
        </w:rPr>
      </w:pPr>
      <w:r w:rsidRPr="00563B58">
        <w:rPr>
          <w:rFonts w:ascii="Arial" w:hAnsi="Arial" w:cs="Arial"/>
          <w:sz w:val="20"/>
          <w:szCs w:val="20"/>
        </w:rPr>
        <w:tab/>
        <w:t>IK-1 can operate lock cylinders 1</w:t>
      </w:r>
    </w:p>
    <w:p w:rsidR="00563B58" w:rsidRPr="00563B58" w:rsidRDefault="00577BF3" w:rsidP="00563B58">
      <w:pPr>
        <w:tabs>
          <w:tab w:val="left" w:pos="4380"/>
          <w:tab w:val="right" w:pos="9893"/>
          <w:tab w:val="left" w:pos="10590"/>
        </w:tabs>
        <w:contextualSpacing/>
        <w:rPr>
          <w:rFonts w:ascii="Arial" w:hAnsi="Arial" w:cs="Arial"/>
          <w:sz w:val="20"/>
          <w:szCs w:val="20"/>
        </w:rPr>
      </w:pPr>
      <w:r w:rsidRPr="00563B58">
        <w:rPr>
          <w:rFonts w:ascii="Arial" w:hAnsi="Arial" w:cs="Arial"/>
          <w:sz w:val="20"/>
          <w:szCs w:val="20"/>
        </w:rPr>
        <w:tab/>
        <w:t>IK-2 can operate lock cylinders 2</w:t>
      </w:r>
    </w:p>
    <w:p w:rsidR="00563B58" w:rsidRPr="00563B58" w:rsidRDefault="00577BF3" w:rsidP="00563B58">
      <w:pPr>
        <w:tabs>
          <w:tab w:val="left" w:pos="4380"/>
          <w:tab w:val="right" w:pos="9893"/>
          <w:tab w:val="left" w:pos="10590"/>
        </w:tabs>
        <w:contextualSpacing/>
        <w:rPr>
          <w:rFonts w:ascii="Arial" w:hAnsi="Arial" w:cs="Arial"/>
          <w:sz w:val="20"/>
          <w:szCs w:val="20"/>
        </w:rPr>
      </w:pPr>
      <w:r w:rsidRPr="00563B58">
        <w:rPr>
          <w:rFonts w:ascii="Arial" w:hAnsi="Arial" w:cs="Arial"/>
          <w:sz w:val="20"/>
          <w:szCs w:val="20"/>
        </w:rPr>
        <w:tab/>
        <w:t>IK-3 can operate lock cylinders 3</w:t>
      </w:r>
    </w:p>
    <w:p w:rsidR="00AD7E55" w:rsidRPr="00563B58" w:rsidRDefault="00577BF3" w:rsidP="00563B58">
      <w:pPr>
        <w:tabs>
          <w:tab w:val="left" w:pos="4380"/>
          <w:tab w:val="right" w:pos="9893"/>
          <w:tab w:val="left" w:pos="10590"/>
        </w:tabs>
        <w:contextualSpacing/>
        <w:rPr>
          <w:rFonts w:ascii="Arial" w:hAnsi="Arial" w:cs="Arial"/>
          <w:sz w:val="20"/>
          <w:szCs w:val="20"/>
        </w:rPr>
      </w:pPr>
      <w:r w:rsidRPr="00563B58">
        <w:rPr>
          <w:rFonts w:ascii="Arial" w:hAnsi="Arial" w:cs="Arial"/>
          <w:sz w:val="20"/>
          <w:szCs w:val="20"/>
        </w:rPr>
        <w:tab/>
        <w:t>IK-4 can operate lock cylinders</w:t>
      </w:r>
      <w:r w:rsidR="00563B58" w:rsidRPr="00563B58">
        <w:rPr>
          <w:rFonts w:ascii="Arial" w:hAnsi="Arial" w:cs="Arial"/>
          <w:sz w:val="20"/>
          <w:szCs w:val="20"/>
        </w:rPr>
        <w:t xml:space="preserve"> 4</w:t>
      </w:r>
    </w:p>
    <w:p w:rsidR="00563B58" w:rsidRPr="00563B58" w:rsidRDefault="00563B58" w:rsidP="00563B58">
      <w:pPr>
        <w:tabs>
          <w:tab w:val="left" w:pos="4380"/>
          <w:tab w:val="right" w:pos="9893"/>
          <w:tab w:val="left" w:pos="10590"/>
        </w:tabs>
        <w:contextualSpacing/>
        <w:rPr>
          <w:rFonts w:ascii="Arial" w:hAnsi="Arial" w:cs="Arial"/>
          <w:sz w:val="20"/>
          <w:szCs w:val="20"/>
        </w:rPr>
      </w:pPr>
    </w:p>
    <w:p w:rsidR="00563B58" w:rsidRDefault="00563B58" w:rsidP="00563B58">
      <w:pPr>
        <w:tabs>
          <w:tab w:val="left" w:pos="4380"/>
          <w:tab w:val="right" w:pos="9893"/>
          <w:tab w:val="left" w:pos="10590"/>
        </w:tabs>
        <w:contextualSpacing/>
        <w:rPr>
          <w:rFonts w:ascii="Arial" w:hAnsi="Arial" w:cs="Arial"/>
          <w:sz w:val="20"/>
          <w:szCs w:val="20"/>
        </w:rPr>
      </w:pPr>
    </w:p>
    <w:p w:rsidR="00563B58" w:rsidRPr="00563B58" w:rsidRDefault="00563B58" w:rsidP="00563B58">
      <w:pPr>
        <w:tabs>
          <w:tab w:val="left" w:pos="4380"/>
          <w:tab w:val="right" w:pos="9893"/>
          <w:tab w:val="left" w:pos="10590"/>
        </w:tabs>
        <w:contextualSpacing/>
        <w:rPr>
          <w:rFonts w:ascii="Arial" w:hAnsi="Arial" w:cs="Arial"/>
          <w:sz w:val="20"/>
          <w:szCs w:val="20"/>
        </w:rPr>
      </w:pPr>
    </w:p>
    <w:p w:rsidR="00577BF3" w:rsidRPr="00563B58" w:rsidRDefault="00AD7E55" w:rsidP="00563B58">
      <w:pPr>
        <w:contextualSpacing/>
        <w:rPr>
          <w:rFonts w:ascii="Arial" w:hAnsi="Arial" w:cs="Arial"/>
          <w:b/>
          <w:sz w:val="20"/>
          <w:szCs w:val="20"/>
        </w:rPr>
      </w:pPr>
      <w:r w:rsidRPr="00563B58">
        <w:rPr>
          <w:rFonts w:ascii="Arial" w:hAnsi="Arial" w:cs="Arial"/>
          <w:b/>
          <w:sz w:val="20"/>
          <w:szCs w:val="20"/>
        </w:rPr>
        <w:t>Grand master Key System</w:t>
      </w:r>
    </w:p>
    <w:p w:rsidR="001D5385" w:rsidRDefault="00563B58" w:rsidP="00563B58">
      <w:p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Is the concentration of different master-key systems as one </w:t>
      </w:r>
      <w:proofErr w:type="gramStart"/>
      <w:r>
        <w:rPr>
          <w:rFonts w:ascii="Arial" w:hAnsi="Arial" w:cs="Arial"/>
          <w:sz w:val="20"/>
          <w:szCs w:val="20"/>
        </w:rPr>
        <w:t>system.</w:t>
      </w:r>
      <w:proofErr w:type="gramEnd"/>
      <w:r w:rsidR="005F0DAD">
        <w:rPr>
          <w:rFonts w:ascii="Arial" w:hAnsi="Arial" w:cs="Arial"/>
          <w:sz w:val="20"/>
          <w:szCs w:val="20"/>
        </w:rPr>
        <w:t xml:space="preserve">  The grand-master-key passes all locks, the master-key passes all locks of the region, the single key passes only one cylinder.</w:t>
      </w:r>
    </w:p>
    <w:p w:rsidR="00563B58" w:rsidRPr="00563B58" w:rsidRDefault="00563B58" w:rsidP="00563B58">
      <w:pPr>
        <w:contextualSpacing/>
        <w:rPr>
          <w:rFonts w:ascii="Arial" w:hAnsi="Arial" w:cs="Arial"/>
          <w:sz w:val="20"/>
          <w:szCs w:val="20"/>
        </w:rPr>
      </w:pPr>
    </w:p>
    <w:p w:rsidR="00386C5D" w:rsidRPr="00563B58" w:rsidRDefault="00563B58" w:rsidP="005F0DAD">
      <w:pPr>
        <w:contextualSpacing/>
        <w:jc w:val="center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>
            <wp:extent cx="5129330" cy="2719972"/>
            <wp:effectExtent l="19050" t="0" r="0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722" cy="272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C5D" w:rsidRPr="00563B58" w:rsidRDefault="00386C5D" w:rsidP="001D5385">
      <w:pPr>
        <w:contextualSpacing/>
        <w:rPr>
          <w:rFonts w:ascii="Arial" w:hAnsi="Arial" w:cs="Arial"/>
          <w:sz w:val="20"/>
          <w:szCs w:val="20"/>
        </w:rPr>
      </w:pPr>
    </w:p>
    <w:p w:rsidR="00961389" w:rsidRPr="00563B58" w:rsidRDefault="00386C5D" w:rsidP="00386C5D">
      <w:pPr>
        <w:contextualSpacing/>
        <w:rPr>
          <w:rFonts w:ascii="Arial" w:hAnsi="Arial" w:cs="Arial"/>
          <w:sz w:val="20"/>
          <w:szCs w:val="20"/>
        </w:rPr>
      </w:pPr>
      <w:r w:rsidRPr="00563B58">
        <w:rPr>
          <w:rFonts w:ascii="Arial" w:hAnsi="Arial" w:cs="Arial"/>
          <w:sz w:val="20"/>
          <w:szCs w:val="20"/>
        </w:rPr>
        <w:t>Master Key:</w:t>
      </w:r>
    </w:p>
    <w:p w:rsidR="00386C5D" w:rsidRPr="00563B58" w:rsidRDefault="00386C5D" w:rsidP="00386C5D">
      <w:pPr>
        <w:contextualSpacing/>
        <w:rPr>
          <w:rFonts w:ascii="Arial" w:hAnsi="Arial" w:cs="Arial"/>
          <w:sz w:val="20"/>
          <w:szCs w:val="20"/>
        </w:rPr>
      </w:pPr>
      <w:r w:rsidRPr="00563B58">
        <w:rPr>
          <w:rFonts w:ascii="Arial" w:hAnsi="Arial" w:cs="Arial"/>
          <w:sz w:val="20"/>
          <w:szCs w:val="20"/>
        </w:rPr>
        <w:t>MK-1 can operate lock no</w:t>
      </w:r>
      <w:proofErr w:type="gramStart"/>
      <w:r w:rsidRPr="00563B58">
        <w:rPr>
          <w:rFonts w:ascii="Arial" w:hAnsi="Arial" w:cs="Arial"/>
          <w:sz w:val="20"/>
          <w:szCs w:val="20"/>
        </w:rPr>
        <w:t>.(</w:t>
      </w:r>
      <w:proofErr w:type="gramEnd"/>
      <w:r w:rsidRPr="00563B58">
        <w:rPr>
          <w:rFonts w:ascii="Arial" w:hAnsi="Arial" w:cs="Arial"/>
          <w:sz w:val="20"/>
          <w:szCs w:val="20"/>
        </w:rPr>
        <w:t>1.1</w:t>
      </w:r>
      <w:r w:rsidR="005F0DAD">
        <w:rPr>
          <w:rFonts w:ascii="Arial" w:hAnsi="Arial" w:cs="Arial"/>
          <w:sz w:val="20"/>
          <w:szCs w:val="20"/>
        </w:rPr>
        <w:t xml:space="preserve"> </w:t>
      </w:r>
      <w:r w:rsidRPr="00563B58">
        <w:rPr>
          <w:rFonts w:ascii="Arial" w:hAnsi="Arial" w:cs="Arial"/>
          <w:sz w:val="20"/>
          <w:szCs w:val="20"/>
        </w:rPr>
        <w:t>-</w:t>
      </w:r>
      <w:r w:rsidR="005F0DAD">
        <w:rPr>
          <w:rFonts w:ascii="Arial" w:hAnsi="Arial" w:cs="Arial"/>
          <w:sz w:val="20"/>
          <w:szCs w:val="20"/>
        </w:rPr>
        <w:t xml:space="preserve"> </w:t>
      </w:r>
      <w:r w:rsidRPr="00563B58">
        <w:rPr>
          <w:rFonts w:ascii="Arial" w:hAnsi="Arial" w:cs="Arial"/>
          <w:sz w:val="20"/>
          <w:szCs w:val="20"/>
        </w:rPr>
        <w:t>3.1)</w:t>
      </w:r>
    </w:p>
    <w:p w:rsidR="00386C5D" w:rsidRPr="00563B58" w:rsidRDefault="00386C5D" w:rsidP="00386C5D">
      <w:pPr>
        <w:contextualSpacing/>
        <w:rPr>
          <w:rFonts w:ascii="Arial" w:hAnsi="Arial" w:cs="Arial"/>
          <w:sz w:val="20"/>
          <w:szCs w:val="20"/>
        </w:rPr>
      </w:pPr>
      <w:r w:rsidRPr="00563B58">
        <w:rPr>
          <w:rFonts w:ascii="Arial" w:hAnsi="Arial" w:cs="Arial"/>
          <w:sz w:val="20"/>
          <w:szCs w:val="20"/>
        </w:rPr>
        <w:t>MK-2 can operate lock no</w:t>
      </w:r>
      <w:proofErr w:type="gramStart"/>
      <w:r w:rsidRPr="00563B58">
        <w:rPr>
          <w:rFonts w:ascii="Arial" w:hAnsi="Arial" w:cs="Arial"/>
          <w:sz w:val="20"/>
          <w:szCs w:val="20"/>
        </w:rPr>
        <w:t>.(</w:t>
      </w:r>
      <w:proofErr w:type="gramEnd"/>
      <w:r w:rsidRPr="00563B58">
        <w:rPr>
          <w:rFonts w:ascii="Arial" w:hAnsi="Arial" w:cs="Arial"/>
          <w:sz w:val="20"/>
          <w:szCs w:val="20"/>
        </w:rPr>
        <w:t>1.2</w:t>
      </w:r>
      <w:r w:rsidR="005F0DAD">
        <w:rPr>
          <w:rFonts w:ascii="Arial" w:hAnsi="Arial" w:cs="Arial"/>
          <w:sz w:val="20"/>
          <w:szCs w:val="20"/>
        </w:rPr>
        <w:t xml:space="preserve"> </w:t>
      </w:r>
      <w:r w:rsidRPr="00563B58">
        <w:rPr>
          <w:rFonts w:ascii="Arial" w:hAnsi="Arial" w:cs="Arial"/>
          <w:sz w:val="20"/>
          <w:szCs w:val="20"/>
        </w:rPr>
        <w:t>-</w:t>
      </w:r>
      <w:r w:rsidR="005F0DAD">
        <w:rPr>
          <w:rFonts w:ascii="Arial" w:hAnsi="Arial" w:cs="Arial"/>
          <w:sz w:val="20"/>
          <w:szCs w:val="20"/>
        </w:rPr>
        <w:t xml:space="preserve"> </w:t>
      </w:r>
      <w:r w:rsidRPr="00563B58">
        <w:rPr>
          <w:rFonts w:ascii="Arial" w:hAnsi="Arial" w:cs="Arial"/>
          <w:sz w:val="20"/>
          <w:szCs w:val="20"/>
        </w:rPr>
        <w:t>4.2)</w:t>
      </w:r>
    </w:p>
    <w:p w:rsidR="00386C5D" w:rsidRDefault="00386C5D" w:rsidP="00386C5D">
      <w:pPr>
        <w:contextualSpacing/>
        <w:rPr>
          <w:rFonts w:ascii="Arial" w:hAnsi="Arial" w:cs="Arial"/>
          <w:sz w:val="20"/>
          <w:szCs w:val="20"/>
        </w:rPr>
      </w:pPr>
      <w:r w:rsidRPr="00563B58">
        <w:rPr>
          <w:rFonts w:ascii="Arial" w:hAnsi="Arial" w:cs="Arial"/>
          <w:sz w:val="20"/>
          <w:szCs w:val="20"/>
        </w:rPr>
        <w:t>MK-3 can operate lock no</w:t>
      </w:r>
      <w:proofErr w:type="gramStart"/>
      <w:r w:rsidRPr="00563B58">
        <w:rPr>
          <w:rFonts w:ascii="Arial" w:hAnsi="Arial" w:cs="Arial"/>
          <w:sz w:val="20"/>
          <w:szCs w:val="20"/>
        </w:rPr>
        <w:t>.(</w:t>
      </w:r>
      <w:proofErr w:type="gramEnd"/>
      <w:r w:rsidRPr="00563B58">
        <w:rPr>
          <w:rFonts w:ascii="Arial" w:hAnsi="Arial" w:cs="Arial"/>
          <w:sz w:val="20"/>
          <w:szCs w:val="20"/>
        </w:rPr>
        <w:t>1.3</w:t>
      </w:r>
      <w:r w:rsidR="005F0DAD">
        <w:rPr>
          <w:rFonts w:ascii="Arial" w:hAnsi="Arial" w:cs="Arial"/>
          <w:sz w:val="20"/>
          <w:szCs w:val="20"/>
        </w:rPr>
        <w:t xml:space="preserve"> </w:t>
      </w:r>
      <w:r w:rsidRPr="00563B58">
        <w:rPr>
          <w:rFonts w:ascii="Arial" w:hAnsi="Arial" w:cs="Arial"/>
          <w:sz w:val="20"/>
          <w:szCs w:val="20"/>
        </w:rPr>
        <w:t>-</w:t>
      </w:r>
      <w:r w:rsidR="005F0DAD">
        <w:rPr>
          <w:rFonts w:ascii="Arial" w:hAnsi="Arial" w:cs="Arial"/>
          <w:sz w:val="20"/>
          <w:szCs w:val="20"/>
        </w:rPr>
        <w:t xml:space="preserve"> </w:t>
      </w:r>
      <w:r w:rsidRPr="00563B58">
        <w:rPr>
          <w:rFonts w:ascii="Arial" w:hAnsi="Arial" w:cs="Arial"/>
          <w:sz w:val="20"/>
          <w:szCs w:val="20"/>
        </w:rPr>
        <w:t>3.3)</w:t>
      </w:r>
    </w:p>
    <w:p w:rsidR="005F0DAD" w:rsidRPr="00563B58" w:rsidRDefault="005F0DAD" w:rsidP="00386C5D">
      <w:pPr>
        <w:contextualSpacing/>
        <w:rPr>
          <w:rFonts w:ascii="Arial" w:hAnsi="Arial" w:cs="Arial"/>
          <w:sz w:val="20"/>
          <w:szCs w:val="20"/>
        </w:rPr>
      </w:pPr>
    </w:p>
    <w:p w:rsidR="00386C5D" w:rsidRPr="00563B58" w:rsidRDefault="00386C5D" w:rsidP="00386C5D">
      <w:pPr>
        <w:contextualSpacing/>
        <w:rPr>
          <w:rFonts w:ascii="Arial" w:hAnsi="Arial" w:cs="Arial"/>
          <w:sz w:val="20"/>
          <w:szCs w:val="20"/>
        </w:rPr>
      </w:pPr>
      <w:r w:rsidRPr="00563B58">
        <w:rPr>
          <w:rFonts w:ascii="Arial" w:hAnsi="Arial" w:cs="Arial"/>
          <w:sz w:val="20"/>
          <w:szCs w:val="20"/>
        </w:rPr>
        <w:t xml:space="preserve">Individual </w:t>
      </w:r>
      <w:proofErr w:type="gramStart"/>
      <w:r w:rsidRPr="00563B58">
        <w:rPr>
          <w:rFonts w:ascii="Arial" w:hAnsi="Arial" w:cs="Arial"/>
          <w:sz w:val="20"/>
          <w:szCs w:val="20"/>
        </w:rPr>
        <w:t>Key :</w:t>
      </w:r>
      <w:proofErr w:type="gramEnd"/>
    </w:p>
    <w:p w:rsidR="00386C5D" w:rsidRPr="00563B58" w:rsidRDefault="00386C5D" w:rsidP="00386C5D">
      <w:pPr>
        <w:contextualSpacing/>
        <w:rPr>
          <w:rFonts w:ascii="Arial" w:hAnsi="Arial" w:cs="Arial"/>
          <w:sz w:val="20"/>
          <w:szCs w:val="20"/>
        </w:rPr>
      </w:pPr>
      <w:r w:rsidRPr="00563B58">
        <w:rPr>
          <w:rFonts w:ascii="Arial" w:hAnsi="Arial" w:cs="Arial"/>
          <w:sz w:val="20"/>
          <w:szCs w:val="20"/>
        </w:rPr>
        <w:t>IK-1.1 can operate lock cylinder 1.1</w:t>
      </w:r>
    </w:p>
    <w:p w:rsidR="00386C5D" w:rsidRPr="00563B58" w:rsidRDefault="00386C5D" w:rsidP="00386C5D">
      <w:pPr>
        <w:contextualSpacing/>
        <w:rPr>
          <w:rFonts w:ascii="Arial" w:hAnsi="Arial" w:cs="Arial"/>
          <w:sz w:val="20"/>
          <w:szCs w:val="20"/>
        </w:rPr>
      </w:pPr>
      <w:r w:rsidRPr="00563B58">
        <w:rPr>
          <w:rFonts w:ascii="Arial" w:hAnsi="Arial" w:cs="Arial"/>
          <w:sz w:val="20"/>
          <w:szCs w:val="20"/>
        </w:rPr>
        <w:t>IK-2.1 can operate lock cylinder 2.1</w:t>
      </w:r>
    </w:p>
    <w:p w:rsidR="007A5E9F" w:rsidRPr="00563B58" w:rsidRDefault="00386C5D" w:rsidP="00386C5D">
      <w:pPr>
        <w:contextualSpacing/>
        <w:rPr>
          <w:rFonts w:ascii="Arial" w:hAnsi="Arial" w:cs="Arial"/>
          <w:sz w:val="20"/>
          <w:szCs w:val="20"/>
        </w:rPr>
      </w:pPr>
      <w:r w:rsidRPr="00563B58">
        <w:rPr>
          <w:rFonts w:ascii="Arial" w:hAnsi="Arial" w:cs="Arial"/>
          <w:sz w:val="20"/>
          <w:szCs w:val="20"/>
        </w:rPr>
        <w:t>IK-3.1 can operate lock cylinder 3.1</w:t>
      </w:r>
    </w:p>
    <w:p w:rsidR="005F0DAD" w:rsidRDefault="005F0DAD" w:rsidP="005F0DAD">
      <w:pPr>
        <w:contextualSpacing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EURO PROFILE CYLINDER</w:t>
      </w:r>
    </w:p>
    <w:p w:rsidR="00D810CE" w:rsidRPr="009F69A5" w:rsidRDefault="00D810CE" w:rsidP="007A5E9F">
      <w:pPr>
        <w:contextualSpacing/>
        <w:rPr>
          <w:rFonts w:ascii="Arial" w:hAnsi="Arial" w:cs="Arial"/>
          <w:b/>
          <w:sz w:val="24"/>
          <w:szCs w:val="24"/>
        </w:rPr>
      </w:pPr>
      <w:r w:rsidRPr="009F69A5">
        <w:rPr>
          <w:rFonts w:ascii="Arial" w:hAnsi="Arial" w:cs="Arial"/>
          <w:b/>
          <w:sz w:val="24"/>
          <w:szCs w:val="24"/>
        </w:rPr>
        <w:t>Knob Series</w:t>
      </w:r>
    </w:p>
    <w:p w:rsidR="00D810CE" w:rsidRPr="00C44C46" w:rsidRDefault="00D810CE" w:rsidP="007A5E9F">
      <w:pPr>
        <w:contextualSpacing/>
        <w:rPr>
          <w:rFonts w:ascii="Arial" w:hAnsi="Arial" w:cs="Arial"/>
          <w:sz w:val="20"/>
          <w:szCs w:val="20"/>
        </w:rPr>
      </w:pPr>
    </w:p>
    <w:p w:rsidR="00D810CE" w:rsidRDefault="00D810CE" w:rsidP="00D47A34">
      <w:pPr>
        <w:tabs>
          <w:tab w:val="left" w:pos="3240"/>
          <w:tab w:val="left" w:pos="6660"/>
        </w:tabs>
        <w:contextualSpacing/>
        <w:rPr>
          <w:rFonts w:ascii="Arial" w:hAnsi="Arial" w:cs="Arial"/>
          <w:sz w:val="20"/>
          <w:szCs w:val="20"/>
        </w:rPr>
      </w:pPr>
      <w:r w:rsidRPr="00D810CE"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>
            <wp:extent cx="1466851" cy="914400"/>
            <wp:effectExtent l="19050" t="0" r="0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070" cy="91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7EA7">
        <w:rPr>
          <w:rFonts w:ascii="Arial" w:hAnsi="Arial" w:cs="Arial"/>
          <w:sz w:val="20"/>
          <w:szCs w:val="20"/>
        </w:rPr>
        <w:tab/>
      </w:r>
      <w:r w:rsidR="00317EA7" w:rsidRPr="00D810CE"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>
            <wp:extent cx="1660585" cy="914400"/>
            <wp:effectExtent l="1905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375" cy="92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7EA7">
        <w:rPr>
          <w:rFonts w:ascii="Arial" w:hAnsi="Arial" w:cs="Arial"/>
          <w:sz w:val="20"/>
          <w:szCs w:val="20"/>
        </w:rPr>
        <w:tab/>
      </w:r>
      <w:r w:rsidR="00317EA7" w:rsidRPr="00D810CE"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>
            <wp:extent cx="1428750" cy="882034"/>
            <wp:effectExtent l="19050" t="0" r="0" b="0"/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82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C46" w:rsidRPr="009F69A5" w:rsidRDefault="00D810CE" w:rsidP="00D47A34">
      <w:pPr>
        <w:tabs>
          <w:tab w:val="left" w:pos="3420"/>
          <w:tab w:val="left" w:pos="6840"/>
        </w:tabs>
        <w:ind w:left="180"/>
        <w:contextualSpacing/>
        <w:rPr>
          <w:rFonts w:ascii="Arial" w:hAnsi="Arial" w:cs="Arial"/>
          <w:b/>
          <w:sz w:val="24"/>
          <w:szCs w:val="24"/>
        </w:rPr>
      </w:pPr>
      <w:r w:rsidRPr="009F69A5">
        <w:rPr>
          <w:rFonts w:ascii="Arial" w:hAnsi="Arial" w:cs="Arial"/>
          <w:b/>
          <w:sz w:val="24"/>
          <w:szCs w:val="24"/>
        </w:rPr>
        <w:t>Knob No. 1</w:t>
      </w:r>
      <w:r w:rsidR="00317EA7" w:rsidRPr="009F69A5">
        <w:rPr>
          <w:rFonts w:ascii="Arial" w:hAnsi="Arial" w:cs="Arial"/>
          <w:b/>
          <w:sz w:val="24"/>
          <w:szCs w:val="24"/>
        </w:rPr>
        <w:tab/>
      </w:r>
      <w:r w:rsidRPr="009F69A5">
        <w:rPr>
          <w:rFonts w:ascii="Arial" w:hAnsi="Arial" w:cs="Arial"/>
          <w:b/>
          <w:sz w:val="24"/>
          <w:szCs w:val="24"/>
        </w:rPr>
        <w:t>Knob No. 2</w:t>
      </w:r>
      <w:r w:rsidR="00317EA7" w:rsidRPr="009F69A5">
        <w:rPr>
          <w:rFonts w:ascii="Arial" w:hAnsi="Arial" w:cs="Arial"/>
          <w:b/>
          <w:sz w:val="24"/>
          <w:szCs w:val="24"/>
        </w:rPr>
        <w:tab/>
      </w:r>
      <w:r w:rsidRPr="009F69A5">
        <w:rPr>
          <w:rFonts w:ascii="Arial" w:hAnsi="Arial" w:cs="Arial"/>
          <w:b/>
          <w:sz w:val="24"/>
          <w:szCs w:val="24"/>
        </w:rPr>
        <w:t>Knob No. 3</w:t>
      </w:r>
    </w:p>
    <w:p w:rsidR="000B51BF" w:rsidRDefault="000B51BF" w:rsidP="00C77DE2">
      <w:pPr>
        <w:contextualSpacing/>
        <w:rPr>
          <w:rFonts w:ascii="Arial" w:hAnsi="Arial" w:cs="Arial"/>
          <w:sz w:val="20"/>
          <w:szCs w:val="20"/>
        </w:rPr>
      </w:pPr>
    </w:p>
    <w:p w:rsidR="007942BB" w:rsidRDefault="007942BB" w:rsidP="00C77DE2">
      <w:pPr>
        <w:contextualSpacing/>
        <w:rPr>
          <w:rFonts w:ascii="Arial" w:hAnsi="Arial" w:cs="Arial"/>
          <w:sz w:val="20"/>
          <w:szCs w:val="20"/>
        </w:rPr>
      </w:pPr>
    </w:p>
    <w:p w:rsidR="007942BB" w:rsidRDefault="007942BB" w:rsidP="007942BB">
      <w:pPr>
        <w:ind w:left="36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>
            <wp:extent cx="2057400" cy="924470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92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>
            <wp:extent cx="1981200" cy="899828"/>
            <wp:effectExtent l="1905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9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2BB" w:rsidRPr="009F69A5" w:rsidRDefault="007942BB" w:rsidP="00AD495D">
      <w:pPr>
        <w:tabs>
          <w:tab w:val="left" w:pos="540"/>
          <w:tab w:val="left" w:pos="5940"/>
        </w:tabs>
        <w:contextualSpacing/>
        <w:rPr>
          <w:rFonts w:ascii="Arial" w:hAnsi="Arial" w:cs="Arial"/>
          <w:b/>
          <w:sz w:val="24"/>
          <w:szCs w:val="24"/>
        </w:rPr>
      </w:pPr>
      <w:r w:rsidRPr="009F69A5">
        <w:rPr>
          <w:rFonts w:ascii="Arial" w:hAnsi="Arial" w:cs="Arial"/>
          <w:b/>
          <w:sz w:val="24"/>
          <w:szCs w:val="24"/>
        </w:rPr>
        <w:tab/>
        <w:t>Double Entry Function</w:t>
      </w:r>
      <w:r w:rsidRPr="009F69A5">
        <w:rPr>
          <w:rFonts w:ascii="Arial" w:hAnsi="Arial" w:cs="Arial"/>
          <w:b/>
          <w:sz w:val="24"/>
          <w:szCs w:val="24"/>
        </w:rPr>
        <w:tab/>
        <w:t>Single Entry Function</w:t>
      </w:r>
    </w:p>
    <w:p w:rsidR="007942BB" w:rsidRDefault="007942BB" w:rsidP="00AD495D">
      <w:pPr>
        <w:tabs>
          <w:tab w:val="left" w:pos="540"/>
          <w:tab w:val="left" w:pos="5940"/>
        </w:tabs>
        <w:contextualSpacing/>
        <w:rPr>
          <w:rFonts w:ascii="Arial" w:hAnsi="Arial" w:cs="Arial"/>
          <w:sz w:val="20"/>
          <w:szCs w:val="20"/>
        </w:rPr>
      </w:pPr>
    </w:p>
    <w:p w:rsidR="007942BB" w:rsidRDefault="007942BB" w:rsidP="00AD495D">
      <w:pPr>
        <w:tabs>
          <w:tab w:val="left" w:pos="540"/>
          <w:tab w:val="left" w:pos="5940"/>
        </w:tabs>
        <w:contextualSpacing/>
        <w:rPr>
          <w:rFonts w:ascii="Arial" w:hAnsi="Arial" w:cs="Arial"/>
          <w:sz w:val="20"/>
          <w:szCs w:val="20"/>
        </w:rPr>
      </w:pPr>
    </w:p>
    <w:p w:rsidR="007942BB" w:rsidRDefault="007942BB" w:rsidP="00AD495D">
      <w:pPr>
        <w:tabs>
          <w:tab w:val="left" w:pos="540"/>
          <w:tab w:val="left" w:pos="5580"/>
        </w:tabs>
        <w:ind w:left="36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>
            <wp:extent cx="2381250" cy="1019280"/>
            <wp:effectExtent l="1905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1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>
            <wp:extent cx="2362200" cy="960895"/>
            <wp:effectExtent l="1905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96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2BB" w:rsidRPr="009F69A5" w:rsidRDefault="00AD495D" w:rsidP="00AD495D">
      <w:pPr>
        <w:tabs>
          <w:tab w:val="left" w:pos="540"/>
          <w:tab w:val="left" w:pos="5940"/>
        </w:tabs>
        <w:contextualSpacing/>
        <w:rPr>
          <w:rFonts w:ascii="Arial" w:hAnsi="Arial" w:cs="Arial"/>
          <w:b/>
          <w:sz w:val="24"/>
          <w:szCs w:val="24"/>
        </w:rPr>
      </w:pPr>
      <w:r w:rsidRPr="009F69A5">
        <w:rPr>
          <w:rFonts w:ascii="Arial" w:hAnsi="Arial" w:cs="Arial"/>
          <w:b/>
          <w:sz w:val="24"/>
          <w:szCs w:val="24"/>
        </w:rPr>
        <w:tab/>
        <w:t>Privacy Function</w:t>
      </w:r>
      <w:r w:rsidRPr="009F69A5">
        <w:rPr>
          <w:rFonts w:ascii="Arial" w:hAnsi="Arial" w:cs="Arial"/>
          <w:b/>
          <w:sz w:val="24"/>
          <w:szCs w:val="24"/>
        </w:rPr>
        <w:tab/>
        <w:t>Security &amp; Safety Lock</w:t>
      </w:r>
    </w:p>
    <w:p w:rsidR="007942BB" w:rsidRDefault="007942BB" w:rsidP="00AD495D">
      <w:pPr>
        <w:tabs>
          <w:tab w:val="left" w:pos="540"/>
          <w:tab w:val="left" w:pos="5940"/>
        </w:tabs>
        <w:contextualSpacing/>
        <w:rPr>
          <w:rFonts w:ascii="Arial" w:hAnsi="Arial" w:cs="Arial"/>
          <w:sz w:val="20"/>
          <w:szCs w:val="20"/>
        </w:rPr>
      </w:pPr>
    </w:p>
    <w:p w:rsidR="007942BB" w:rsidRDefault="007942BB" w:rsidP="00C77DE2">
      <w:pPr>
        <w:contextualSpacing/>
        <w:rPr>
          <w:rFonts w:ascii="Arial" w:hAnsi="Arial" w:cs="Arial"/>
          <w:sz w:val="20"/>
          <w:szCs w:val="20"/>
        </w:rPr>
      </w:pPr>
    </w:p>
    <w:p w:rsidR="007942BB" w:rsidRDefault="00AD495D" w:rsidP="00AD495D">
      <w:pPr>
        <w:ind w:left="36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>
            <wp:extent cx="1495425" cy="845983"/>
            <wp:effectExtent l="19050" t="0" r="9525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4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>
            <wp:extent cx="1781175" cy="942505"/>
            <wp:effectExtent l="19050" t="0" r="0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117" cy="94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95D" w:rsidRPr="009F69A5" w:rsidRDefault="00AD495D" w:rsidP="00AD495D">
      <w:pPr>
        <w:tabs>
          <w:tab w:val="left" w:pos="540"/>
          <w:tab w:val="left" w:pos="5940"/>
        </w:tabs>
        <w:contextualSpacing/>
        <w:rPr>
          <w:rFonts w:ascii="Arial" w:hAnsi="Arial" w:cs="Arial"/>
          <w:b/>
          <w:sz w:val="24"/>
          <w:szCs w:val="24"/>
        </w:rPr>
      </w:pPr>
      <w:r w:rsidRPr="009F69A5">
        <w:rPr>
          <w:rFonts w:ascii="Arial" w:hAnsi="Arial" w:cs="Arial"/>
          <w:b/>
          <w:sz w:val="24"/>
          <w:szCs w:val="24"/>
        </w:rPr>
        <w:tab/>
        <w:t>Half Cylinder</w:t>
      </w:r>
      <w:r w:rsidRPr="009F69A5">
        <w:rPr>
          <w:rFonts w:ascii="Arial" w:hAnsi="Arial" w:cs="Arial"/>
          <w:b/>
          <w:sz w:val="24"/>
          <w:szCs w:val="24"/>
        </w:rPr>
        <w:tab/>
        <w:t xml:space="preserve">Half Cylinder </w:t>
      </w:r>
      <w:proofErr w:type="gramStart"/>
      <w:r w:rsidRPr="009F69A5">
        <w:rPr>
          <w:rFonts w:ascii="Arial" w:hAnsi="Arial" w:cs="Arial"/>
          <w:b/>
          <w:sz w:val="24"/>
          <w:szCs w:val="24"/>
        </w:rPr>
        <w:t>With</w:t>
      </w:r>
      <w:proofErr w:type="gramEnd"/>
      <w:r w:rsidRPr="009F69A5">
        <w:rPr>
          <w:rFonts w:ascii="Arial" w:hAnsi="Arial" w:cs="Arial"/>
          <w:b/>
          <w:sz w:val="24"/>
          <w:szCs w:val="24"/>
        </w:rPr>
        <w:t xml:space="preserve"> Knob</w:t>
      </w:r>
    </w:p>
    <w:p w:rsidR="007942BB" w:rsidRDefault="007942BB" w:rsidP="00C77DE2">
      <w:pPr>
        <w:contextualSpacing/>
        <w:rPr>
          <w:rFonts w:ascii="Arial" w:hAnsi="Arial" w:cs="Arial"/>
          <w:sz w:val="20"/>
          <w:szCs w:val="20"/>
        </w:rPr>
      </w:pPr>
    </w:p>
    <w:p w:rsidR="00AE33F8" w:rsidRDefault="00AE33F8" w:rsidP="00C77DE2">
      <w:pPr>
        <w:contextualSpacing/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page" w:tblpX="5413" w:tblpY="15"/>
        <w:tblW w:w="0" w:type="auto"/>
        <w:tblLook w:val="04A0"/>
      </w:tblPr>
      <w:tblGrid>
        <w:gridCol w:w="918"/>
        <w:gridCol w:w="990"/>
        <w:gridCol w:w="990"/>
      </w:tblGrid>
      <w:tr w:rsidR="00AE33F8" w:rsidRPr="000B51BF" w:rsidTr="00AE33F8">
        <w:tc>
          <w:tcPr>
            <w:tcW w:w="918" w:type="dxa"/>
          </w:tcPr>
          <w:p w:rsidR="00AE33F8" w:rsidRPr="000B51BF" w:rsidRDefault="00AE33F8" w:rsidP="00AE33F8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51BF">
              <w:rPr>
                <w:rFonts w:ascii="Arial" w:hAnsi="Arial" w:cs="Arial"/>
                <w:b/>
                <w:sz w:val="20"/>
                <w:szCs w:val="20"/>
              </w:rPr>
              <w:t>A (mm)</w:t>
            </w:r>
          </w:p>
        </w:tc>
        <w:tc>
          <w:tcPr>
            <w:tcW w:w="990" w:type="dxa"/>
          </w:tcPr>
          <w:p w:rsidR="00AE33F8" w:rsidRPr="000B51BF" w:rsidRDefault="00AE33F8" w:rsidP="00AE33F8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51BF">
              <w:rPr>
                <w:rFonts w:ascii="Arial" w:hAnsi="Arial" w:cs="Arial"/>
                <w:b/>
                <w:sz w:val="20"/>
                <w:szCs w:val="20"/>
              </w:rPr>
              <w:t>B (mm)</w:t>
            </w:r>
          </w:p>
        </w:tc>
        <w:tc>
          <w:tcPr>
            <w:tcW w:w="990" w:type="dxa"/>
          </w:tcPr>
          <w:p w:rsidR="00AE33F8" w:rsidRPr="000B51BF" w:rsidRDefault="00AE33F8" w:rsidP="00AE33F8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51BF">
              <w:rPr>
                <w:rFonts w:ascii="Arial" w:hAnsi="Arial" w:cs="Arial"/>
                <w:b/>
                <w:sz w:val="20"/>
                <w:szCs w:val="20"/>
              </w:rPr>
              <w:t>C (mm)</w:t>
            </w:r>
          </w:p>
        </w:tc>
      </w:tr>
      <w:tr w:rsidR="00AE33F8" w:rsidTr="00AE33F8">
        <w:tc>
          <w:tcPr>
            <w:tcW w:w="918" w:type="dxa"/>
          </w:tcPr>
          <w:p w:rsidR="00AE33F8" w:rsidRDefault="00AE33F8" w:rsidP="00AE33F8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990" w:type="dxa"/>
          </w:tcPr>
          <w:p w:rsidR="00AE33F8" w:rsidRDefault="00AE33F8" w:rsidP="00AE33F8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32.5</w:t>
            </w:r>
          </w:p>
        </w:tc>
        <w:tc>
          <w:tcPr>
            <w:tcW w:w="990" w:type="dxa"/>
          </w:tcPr>
          <w:p w:rsidR="00AE33F8" w:rsidRDefault="00AE33F8" w:rsidP="00AE33F8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32.5</w:t>
            </w:r>
          </w:p>
        </w:tc>
      </w:tr>
      <w:tr w:rsidR="00AE33F8" w:rsidTr="00AE33F8">
        <w:tc>
          <w:tcPr>
            <w:tcW w:w="918" w:type="dxa"/>
          </w:tcPr>
          <w:p w:rsidR="00AE33F8" w:rsidRDefault="00AE33F8" w:rsidP="00AE33F8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990" w:type="dxa"/>
          </w:tcPr>
          <w:p w:rsidR="00AE33F8" w:rsidRDefault="00AE33F8" w:rsidP="00AE33F8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990" w:type="dxa"/>
          </w:tcPr>
          <w:p w:rsidR="00AE33F8" w:rsidRDefault="00AE33F8" w:rsidP="00AE33F8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</w:tr>
      <w:tr w:rsidR="00AE33F8" w:rsidTr="00AE33F8">
        <w:tc>
          <w:tcPr>
            <w:tcW w:w="918" w:type="dxa"/>
          </w:tcPr>
          <w:p w:rsidR="00AE33F8" w:rsidRDefault="00AE33F8" w:rsidP="00AE33F8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990" w:type="dxa"/>
          </w:tcPr>
          <w:p w:rsidR="00AE33F8" w:rsidRDefault="00AE33F8" w:rsidP="00AE33F8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990" w:type="dxa"/>
          </w:tcPr>
          <w:p w:rsidR="00AE33F8" w:rsidRDefault="00AE33F8" w:rsidP="00AE33F8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</w:tr>
      <w:tr w:rsidR="00AE33F8" w:rsidTr="00AE33F8">
        <w:tc>
          <w:tcPr>
            <w:tcW w:w="918" w:type="dxa"/>
          </w:tcPr>
          <w:p w:rsidR="00AE33F8" w:rsidRDefault="00AE33F8" w:rsidP="00AE33F8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90" w:type="dxa"/>
          </w:tcPr>
          <w:p w:rsidR="00AE33F8" w:rsidRDefault="00AE33F8" w:rsidP="00AE33F8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990" w:type="dxa"/>
          </w:tcPr>
          <w:p w:rsidR="00AE33F8" w:rsidRDefault="00AE33F8" w:rsidP="00AE33F8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</w:tr>
      <w:tr w:rsidR="00AE33F8" w:rsidTr="00AE33F8">
        <w:tc>
          <w:tcPr>
            <w:tcW w:w="918" w:type="dxa"/>
          </w:tcPr>
          <w:p w:rsidR="00AE33F8" w:rsidRDefault="00AE33F8" w:rsidP="00AE33F8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90" w:type="dxa"/>
          </w:tcPr>
          <w:p w:rsidR="00AE33F8" w:rsidRDefault="00AE33F8" w:rsidP="00AE33F8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990" w:type="dxa"/>
          </w:tcPr>
          <w:p w:rsidR="00AE33F8" w:rsidRDefault="00AE33F8" w:rsidP="00AE33F8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AE33F8" w:rsidTr="00AE33F8">
        <w:tc>
          <w:tcPr>
            <w:tcW w:w="918" w:type="dxa"/>
          </w:tcPr>
          <w:p w:rsidR="00AE33F8" w:rsidRDefault="00AE33F8" w:rsidP="00AE33F8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</w:t>
            </w:r>
          </w:p>
        </w:tc>
        <w:tc>
          <w:tcPr>
            <w:tcW w:w="990" w:type="dxa"/>
          </w:tcPr>
          <w:p w:rsidR="00AE33F8" w:rsidRDefault="00AE33F8" w:rsidP="00AE33F8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990" w:type="dxa"/>
          </w:tcPr>
          <w:p w:rsidR="00AE33F8" w:rsidRDefault="00AE33F8" w:rsidP="00AE33F8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</w:t>
            </w:r>
          </w:p>
        </w:tc>
      </w:tr>
      <w:tr w:rsidR="00AE33F8" w:rsidTr="00AE33F8">
        <w:tc>
          <w:tcPr>
            <w:tcW w:w="918" w:type="dxa"/>
          </w:tcPr>
          <w:p w:rsidR="00AE33F8" w:rsidRDefault="00AE33F8" w:rsidP="00AE33F8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990" w:type="dxa"/>
          </w:tcPr>
          <w:p w:rsidR="00AE33F8" w:rsidRDefault="00AE33F8" w:rsidP="00AE33F8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990" w:type="dxa"/>
          </w:tcPr>
          <w:p w:rsidR="00AE33F8" w:rsidRDefault="00AE33F8" w:rsidP="00AE33F8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</w:tr>
    </w:tbl>
    <w:p w:rsidR="007942BB" w:rsidRDefault="00AE33F8" w:rsidP="00C77DE2">
      <w:p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>
            <wp:extent cx="2286000" cy="1279185"/>
            <wp:effectExtent l="19050" t="0" r="0" b="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17" cy="1280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51BF"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>
            <wp:extent cx="1790700" cy="1129960"/>
            <wp:effectExtent l="1905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430" cy="113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1BF" w:rsidRDefault="000B51BF" w:rsidP="00C77DE2">
      <w:pPr>
        <w:contextualSpacing/>
        <w:rPr>
          <w:rFonts w:ascii="Arial" w:hAnsi="Arial" w:cs="Arial"/>
          <w:sz w:val="20"/>
          <w:szCs w:val="20"/>
        </w:rPr>
      </w:pPr>
    </w:p>
    <w:p w:rsidR="00AD495D" w:rsidRDefault="00AD495D" w:rsidP="00AD495D">
      <w:pPr>
        <w:contextualSpacing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EURO PROFILE CYLINDER</w:t>
      </w:r>
    </w:p>
    <w:p w:rsidR="000B51BF" w:rsidRDefault="000B51BF" w:rsidP="00C77DE2">
      <w:pPr>
        <w:contextualSpacing/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13"/>
        <w:tblW w:w="0" w:type="auto"/>
        <w:tblLook w:val="04A0"/>
      </w:tblPr>
      <w:tblGrid>
        <w:gridCol w:w="918"/>
        <w:gridCol w:w="990"/>
        <w:gridCol w:w="990"/>
      </w:tblGrid>
      <w:tr w:rsidR="00317EA7" w:rsidRPr="000B51BF" w:rsidTr="00317EA7">
        <w:tc>
          <w:tcPr>
            <w:tcW w:w="918" w:type="dxa"/>
          </w:tcPr>
          <w:p w:rsidR="00317EA7" w:rsidRPr="000B51BF" w:rsidRDefault="00317EA7" w:rsidP="00317EA7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51BF">
              <w:rPr>
                <w:rFonts w:ascii="Arial" w:hAnsi="Arial" w:cs="Arial"/>
                <w:b/>
                <w:sz w:val="20"/>
                <w:szCs w:val="20"/>
              </w:rPr>
              <w:t>A (mm)</w:t>
            </w:r>
          </w:p>
        </w:tc>
        <w:tc>
          <w:tcPr>
            <w:tcW w:w="990" w:type="dxa"/>
          </w:tcPr>
          <w:p w:rsidR="00317EA7" w:rsidRPr="000B51BF" w:rsidRDefault="00317EA7" w:rsidP="00317EA7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51BF">
              <w:rPr>
                <w:rFonts w:ascii="Arial" w:hAnsi="Arial" w:cs="Arial"/>
                <w:b/>
                <w:sz w:val="20"/>
                <w:szCs w:val="20"/>
              </w:rPr>
              <w:t>B (mm)</w:t>
            </w:r>
          </w:p>
        </w:tc>
        <w:tc>
          <w:tcPr>
            <w:tcW w:w="990" w:type="dxa"/>
          </w:tcPr>
          <w:p w:rsidR="00317EA7" w:rsidRPr="000B51BF" w:rsidRDefault="00317EA7" w:rsidP="00317EA7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51BF">
              <w:rPr>
                <w:rFonts w:ascii="Arial" w:hAnsi="Arial" w:cs="Arial"/>
                <w:b/>
                <w:sz w:val="20"/>
                <w:szCs w:val="20"/>
              </w:rPr>
              <w:t>C (mm)</w:t>
            </w:r>
          </w:p>
        </w:tc>
      </w:tr>
      <w:tr w:rsidR="00317EA7" w:rsidTr="00317EA7">
        <w:tc>
          <w:tcPr>
            <w:tcW w:w="918" w:type="dxa"/>
          </w:tcPr>
          <w:p w:rsidR="00317EA7" w:rsidRDefault="00317EA7" w:rsidP="00317EA7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990" w:type="dxa"/>
          </w:tcPr>
          <w:p w:rsidR="00317EA7" w:rsidRDefault="00317EA7" w:rsidP="00317EA7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32.5</w:t>
            </w:r>
          </w:p>
        </w:tc>
        <w:tc>
          <w:tcPr>
            <w:tcW w:w="990" w:type="dxa"/>
          </w:tcPr>
          <w:p w:rsidR="00317EA7" w:rsidRDefault="00317EA7" w:rsidP="00317EA7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32.5</w:t>
            </w:r>
          </w:p>
        </w:tc>
      </w:tr>
      <w:tr w:rsidR="00317EA7" w:rsidTr="00317EA7">
        <w:tc>
          <w:tcPr>
            <w:tcW w:w="918" w:type="dxa"/>
          </w:tcPr>
          <w:p w:rsidR="00317EA7" w:rsidRDefault="00317EA7" w:rsidP="00317EA7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990" w:type="dxa"/>
          </w:tcPr>
          <w:p w:rsidR="00317EA7" w:rsidRDefault="00317EA7" w:rsidP="00317EA7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990" w:type="dxa"/>
          </w:tcPr>
          <w:p w:rsidR="00317EA7" w:rsidRDefault="00317EA7" w:rsidP="00317EA7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</w:tr>
      <w:tr w:rsidR="00317EA7" w:rsidTr="00317EA7">
        <w:tc>
          <w:tcPr>
            <w:tcW w:w="918" w:type="dxa"/>
          </w:tcPr>
          <w:p w:rsidR="00317EA7" w:rsidRDefault="00317EA7" w:rsidP="00317EA7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990" w:type="dxa"/>
          </w:tcPr>
          <w:p w:rsidR="00317EA7" w:rsidRDefault="00317EA7" w:rsidP="00317EA7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990" w:type="dxa"/>
          </w:tcPr>
          <w:p w:rsidR="00317EA7" w:rsidRDefault="00317EA7" w:rsidP="00317EA7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</w:tr>
      <w:tr w:rsidR="00317EA7" w:rsidTr="00317EA7">
        <w:tc>
          <w:tcPr>
            <w:tcW w:w="918" w:type="dxa"/>
          </w:tcPr>
          <w:p w:rsidR="00317EA7" w:rsidRDefault="00317EA7" w:rsidP="00317EA7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90" w:type="dxa"/>
          </w:tcPr>
          <w:p w:rsidR="00317EA7" w:rsidRDefault="00317EA7" w:rsidP="00317EA7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990" w:type="dxa"/>
          </w:tcPr>
          <w:p w:rsidR="00317EA7" w:rsidRDefault="00317EA7" w:rsidP="00317EA7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</w:tr>
      <w:tr w:rsidR="00317EA7" w:rsidTr="00317EA7">
        <w:tc>
          <w:tcPr>
            <w:tcW w:w="918" w:type="dxa"/>
          </w:tcPr>
          <w:p w:rsidR="00317EA7" w:rsidRDefault="00317EA7" w:rsidP="00317EA7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90" w:type="dxa"/>
          </w:tcPr>
          <w:p w:rsidR="00317EA7" w:rsidRDefault="00317EA7" w:rsidP="00317EA7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990" w:type="dxa"/>
          </w:tcPr>
          <w:p w:rsidR="00317EA7" w:rsidRDefault="00317EA7" w:rsidP="00317EA7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317EA7" w:rsidTr="00317EA7">
        <w:tc>
          <w:tcPr>
            <w:tcW w:w="918" w:type="dxa"/>
          </w:tcPr>
          <w:p w:rsidR="00317EA7" w:rsidRDefault="00317EA7" w:rsidP="00317EA7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</w:t>
            </w:r>
          </w:p>
        </w:tc>
        <w:tc>
          <w:tcPr>
            <w:tcW w:w="990" w:type="dxa"/>
          </w:tcPr>
          <w:p w:rsidR="00317EA7" w:rsidRDefault="00317EA7" w:rsidP="00317EA7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990" w:type="dxa"/>
          </w:tcPr>
          <w:p w:rsidR="00317EA7" w:rsidRDefault="00317EA7" w:rsidP="00317EA7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</w:t>
            </w:r>
          </w:p>
        </w:tc>
      </w:tr>
      <w:tr w:rsidR="00317EA7" w:rsidTr="00317EA7">
        <w:tc>
          <w:tcPr>
            <w:tcW w:w="918" w:type="dxa"/>
          </w:tcPr>
          <w:p w:rsidR="00317EA7" w:rsidRDefault="00317EA7" w:rsidP="00317EA7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990" w:type="dxa"/>
          </w:tcPr>
          <w:p w:rsidR="00317EA7" w:rsidRDefault="00317EA7" w:rsidP="00317EA7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990" w:type="dxa"/>
          </w:tcPr>
          <w:p w:rsidR="00317EA7" w:rsidRDefault="00317EA7" w:rsidP="00317EA7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</w:tr>
    </w:tbl>
    <w:p w:rsidR="000B51BF" w:rsidRDefault="000B51BF" w:rsidP="00C77DE2">
      <w:pPr>
        <w:contextualSpacing/>
        <w:rPr>
          <w:rFonts w:ascii="Arial" w:hAnsi="Arial" w:cs="Arial"/>
          <w:sz w:val="20"/>
          <w:szCs w:val="20"/>
        </w:rPr>
      </w:pPr>
    </w:p>
    <w:p w:rsidR="000B51BF" w:rsidRDefault="000B51BF" w:rsidP="00C77DE2">
      <w:p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>
            <wp:extent cx="1971675" cy="1152525"/>
            <wp:effectExtent l="19050" t="0" r="9525" b="0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D48"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>
            <wp:extent cx="1666529" cy="1138621"/>
            <wp:effectExtent l="19050" t="0" r="0" b="0"/>
            <wp:docPr id="3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144" cy="113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D48">
        <w:rPr>
          <w:rFonts w:ascii="Arial" w:hAnsi="Arial" w:cs="Arial"/>
          <w:sz w:val="20"/>
          <w:szCs w:val="20"/>
        </w:rPr>
        <w:tab/>
      </w:r>
    </w:p>
    <w:p w:rsidR="000B51BF" w:rsidRDefault="000B51BF" w:rsidP="00C77DE2">
      <w:pPr>
        <w:contextualSpacing/>
        <w:rPr>
          <w:rFonts w:ascii="Arial" w:hAnsi="Arial" w:cs="Arial"/>
          <w:sz w:val="20"/>
          <w:szCs w:val="20"/>
        </w:rPr>
      </w:pPr>
    </w:p>
    <w:p w:rsidR="00317EA7" w:rsidRDefault="00317EA7" w:rsidP="00C77DE2">
      <w:pPr>
        <w:contextualSpacing/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255"/>
        <w:tblW w:w="0" w:type="auto"/>
        <w:tblLook w:val="04A0"/>
      </w:tblPr>
      <w:tblGrid>
        <w:gridCol w:w="918"/>
        <w:gridCol w:w="990"/>
        <w:gridCol w:w="990"/>
      </w:tblGrid>
      <w:tr w:rsidR="00317EA7" w:rsidRPr="000B51BF" w:rsidTr="00317EA7">
        <w:tc>
          <w:tcPr>
            <w:tcW w:w="918" w:type="dxa"/>
          </w:tcPr>
          <w:p w:rsidR="00317EA7" w:rsidRPr="000B51BF" w:rsidRDefault="00317EA7" w:rsidP="00317EA7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51BF">
              <w:rPr>
                <w:rFonts w:ascii="Arial" w:hAnsi="Arial" w:cs="Arial"/>
                <w:b/>
                <w:sz w:val="20"/>
                <w:szCs w:val="20"/>
              </w:rPr>
              <w:t>A (mm)</w:t>
            </w:r>
          </w:p>
        </w:tc>
        <w:tc>
          <w:tcPr>
            <w:tcW w:w="990" w:type="dxa"/>
          </w:tcPr>
          <w:p w:rsidR="00317EA7" w:rsidRPr="000B51BF" w:rsidRDefault="00317EA7" w:rsidP="00317EA7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51BF">
              <w:rPr>
                <w:rFonts w:ascii="Arial" w:hAnsi="Arial" w:cs="Arial"/>
                <w:b/>
                <w:sz w:val="20"/>
                <w:szCs w:val="20"/>
              </w:rPr>
              <w:t>B (mm)</w:t>
            </w:r>
          </w:p>
        </w:tc>
        <w:tc>
          <w:tcPr>
            <w:tcW w:w="990" w:type="dxa"/>
          </w:tcPr>
          <w:p w:rsidR="00317EA7" w:rsidRPr="000B51BF" w:rsidRDefault="00317EA7" w:rsidP="00317EA7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51BF">
              <w:rPr>
                <w:rFonts w:ascii="Arial" w:hAnsi="Arial" w:cs="Arial"/>
                <w:b/>
                <w:sz w:val="20"/>
                <w:szCs w:val="20"/>
              </w:rPr>
              <w:t>C (mm)</w:t>
            </w:r>
          </w:p>
        </w:tc>
      </w:tr>
      <w:tr w:rsidR="00317EA7" w:rsidTr="00317EA7">
        <w:tc>
          <w:tcPr>
            <w:tcW w:w="918" w:type="dxa"/>
          </w:tcPr>
          <w:p w:rsidR="00317EA7" w:rsidRDefault="00317EA7" w:rsidP="00317EA7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990" w:type="dxa"/>
          </w:tcPr>
          <w:p w:rsidR="00317EA7" w:rsidRDefault="00317EA7" w:rsidP="00317EA7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32.5</w:t>
            </w:r>
          </w:p>
        </w:tc>
        <w:tc>
          <w:tcPr>
            <w:tcW w:w="990" w:type="dxa"/>
          </w:tcPr>
          <w:p w:rsidR="00317EA7" w:rsidRDefault="00317EA7" w:rsidP="00317EA7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32.5</w:t>
            </w:r>
          </w:p>
        </w:tc>
      </w:tr>
      <w:tr w:rsidR="00317EA7" w:rsidTr="00317EA7">
        <w:tc>
          <w:tcPr>
            <w:tcW w:w="918" w:type="dxa"/>
          </w:tcPr>
          <w:p w:rsidR="00317EA7" w:rsidRDefault="00317EA7" w:rsidP="00317EA7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990" w:type="dxa"/>
          </w:tcPr>
          <w:p w:rsidR="00317EA7" w:rsidRDefault="00317EA7" w:rsidP="00317EA7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990" w:type="dxa"/>
          </w:tcPr>
          <w:p w:rsidR="00317EA7" w:rsidRDefault="00317EA7" w:rsidP="00317EA7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</w:tr>
    </w:tbl>
    <w:p w:rsidR="000B51BF" w:rsidRDefault="00317EA7" w:rsidP="00E349C8">
      <w:pPr>
        <w:contextualSpacing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>
            <wp:extent cx="1895475" cy="1038225"/>
            <wp:effectExtent l="19050" t="0" r="9525" b="0"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49C8"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>
            <wp:extent cx="1757820" cy="1075007"/>
            <wp:effectExtent l="19050" t="0" r="0" b="0"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570" cy="10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EA7" w:rsidRDefault="00317EA7" w:rsidP="00C77DE2">
      <w:pPr>
        <w:contextualSpacing/>
        <w:rPr>
          <w:rFonts w:ascii="Arial" w:hAnsi="Arial" w:cs="Arial"/>
          <w:sz w:val="20"/>
          <w:szCs w:val="20"/>
        </w:rPr>
      </w:pPr>
    </w:p>
    <w:p w:rsidR="00317EA7" w:rsidRDefault="00317EA7" w:rsidP="00C77DE2">
      <w:pPr>
        <w:contextualSpacing/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286"/>
        <w:tblW w:w="0" w:type="auto"/>
        <w:tblLook w:val="04A0"/>
      </w:tblPr>
      <w:tblGrid>
        <w:gridCol w:w="918"/>
        <w:gridCol w:w="990"/>
        <w:gridCol w:w="990"/>
      </w:tblGrid>
      <w:tr w:rsidR="0048000A" w:rsidRPr="000B51BF" w:rsidTr="0048000A">
        <w:tc>
          <w:tcPr>
            <w:tcW w:w="918" w:type="dxa"/>
          </w:tcPr>
          <w:p w:rsidR="0048000A" w:rsidRPr="000B51BF" w:rsidRDefault="0048000A" w:rsidP="0048000A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51BF">
              <w:rPr>
                <w:rFonts w:ascii="Arial" w:hAnsi="Arial" w:cs="Arial"/>
                <w:b/>
                <w:sz w:val="20"/>
                <w:szCs w:val="20"/>
              </w:rPr>
              <w:t>A (mm)</w:t>
            </w:r>
          </w:p>
        </w:tc>
        <w:tc>
          <w:tcPr>
            <w:tcW w:w="990" w:type="dxa"/>
          </w:tcPr>
          <w:p w:rsidR="0048000A" w:rsidRPr="000B51BF" w:rsidRDefault="0048000A" w:rsidP="0048000A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51BF">
              <w:rPr>
                <w:rFonts w:ascii="Arial" w:hAnsi="Arial" w:cs="Arial"/>
                <w:b/>
                <w:sz w:val="20"/>
                <w:szCs w:val="20"/>
              </w:rPr>
              <w:t>B (mm)</w:t>
            </w:r>
          </w:p>
        </w:tc>
        <w:tc>
          <w:tcPr>
            <w:tcW w:w="990" w:type="dxa"/>
          </w:tcPr>
          <w:p w:rsidR="0048000A" w:rsidRPr="000B51BF" w:rsidRDefault="0048000A" w:rsidP="0048000A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51BF">
              <w:rPr>
                <w:rFonts w:ascii="Arial" w:hAnsi="Arial" w:cs="Arial"/>
                <w:b/>
                <w:sz w:val="20"/>
                <w:szCs w:val="20"/>
              </w:rPr>
              <w:t>C (mm)</w:t>
            </w:r>
          </w:p>
        </w:tc>
      </w:tr>
      <w:tr w:rsidR="0048000A" w:rsidTr="0048000A">
        <w:tc>
          <w:tcPr>
            <w:tcW w:w="918" w:type="dxa"/>
          </w:tcPr>
          <w:p w:rsidR="0048000A" w:rsidRDefault="00D47A34" w:rsidP="0048000A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990" w:type="dxa"/>
          </w:tcPr>
          <w:p w:rsidR="0048000A" w:rsidRDefault="0048000A" w:rsidP="00D47A34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D47A3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0" w:type="dxa"/>
          </w:tcPr>
          <w:p w:rsidR="0048000A" w:rsidRDefault="00D47A34" w:rsidP="0048000A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48000A" w:rsidTr="0048000A">
        <w:tc>
          <w:tcPr>
            <w:tcW w:w="918" w:type="dxa"/>
          </w:tcPr>
          <w:p w:rsidR="0048000A" w:rsidRDefault="00D47A34" w:rsidP="0048000A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990" w:type="dxa"/>
          </w:tcPr>
          <w:p w:rsidR="0048000A" w:rsidRDefault="00D47A34" w:rsidP="0048000A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990" w:type="dxa"/>
          </w:tcPr>
          <w:p w:rsidR="0048000A" w:rsidRDefault="00D47A34" w:rsidP="0048000A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</w:tbl>
    <w:p w:rsidR="0048000A" w:rsidRDefault="0048000A" w:rsidP="00C77DE2">
      <w:p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>
            <wp:extent cx="1933575" cy="1200150"/>
            <wp:effectExtent l="19050" t="0" r="9525" b="0"/>
            <wp:docPr id="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49C8">
        <w:rPr>
          <w:rFonts w:ascii="Arial" w:hAnsi="Arial" w:cs="Arial"/>
          <w:sz w:val="20"/>
          <w:szCs w:val="20"/>
        </w:rPr>
        <w:tab/>
      </w:r>
      <w:r w:rsidR="00991D48"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>
            <wp:extent cx="1200150" cy="1104900"/>
            <wp:effectExtent l="19050" t="0" r="0" b="0"/>
            <wp:docPr id="3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95D" w:rsidRDefault="00AD495D" w:rsidP="00C77DE2">
      <w:pPr>
        <w:contextualSpacing/>
        <w:rPr>
          <w:rFonts w:ascii="Arial" w:hAnsi="Arial" w:cs="Arial"/>
          <w:sz w:val="20"/>
          <w:szCs w:val="20"/>
        </w:rPr>
      </w:pPr>
    </w:p>
    <w:p w:rsidR="00FC3D56" w:rsidRDefault="00FC3D56" w:rsidP="00C77DE2">
      <w:pPr>
        <w:contextualSpacing/>
        <w:rPr>
          <w:rFonts w:ascii="Arial" w:hAnsi="Arial" w:cs="Arial"/>
          <w:sz w:val="20"/>
          <w:szCs w:val="20"/>
        </w:rPr>
      </w:pPr>
    </w:p>
    <w:p w:rsidR="00FC3D56" w:rsidRDefault="00FC3D56" w:rsidP="00FC3D56">
      <w:pPr>
        <w:contextualSpacing/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page" w:tblpX="7648" w:tblpY="315"/>
        <w:tblW w:w="0" w:type="auto"/>
        <w:tblLook w:val="04A0"/>
      </w:tblPr>
      <w:tblGrid>
        <w:gridCol w:w="918"/>
        <w:gridCol w:w="990"/>
        <w:gridCol w:w="990"/>
      </w:tblGrid>
      <w:tr w:rsidR="00FC3D56" w:rsidRPr="000B51BF" w:rsidTr="002F3DB6">
        <w:tc>
          <w:tcPr>
            <w:tcW w:w="918" w:type="dxa"/>
          </w:tcPr>
          <w:p w:rsidR="00FC3D56" w:rsidRPr="000B51BF" w:rsidRDefault="00FC3D56" w:rsidP="002F3DB6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51BF">
              <w:rPr>
                <w:rFonts w:ascii="Arial" w:hAnsi="Arial" w:cs="Arial"/>
                <w:b/>
                <w:sz w:val="20"/>
                <w:szCs w:val="20"/>
              </w:rPr>
              <w:t>A (mm)</w:t>
            </w:r>
          </w:p>
        </w:tc>
        <w:tc>
          <w:tcPr>
            <w:tcW w:w="990" w:type="dxa"/>
          </w:tcPr>
          <w:p w:rsidR="00FC3D56" w:rsidRPr="000B51BF" w:rsidRDefault="00FC3D56" w:rsidP="002F3DB6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51BF">
              <w:rPr>
                <w:rFonts w:ascii="Arial" w:hAnsi="Arial" w:cs="Arial"/>
                <w:b/>
                <w:sz w:val="20"/>
                <w:szCs w:val="20"/>
              </w:rPr>
              <w:t>B (mm)</w:t>
            </w:r>
          </w:p>
        </w:tc>
        <w:tc>
          <w:tcPr>
            <w:tcW w:w="990" w:type="dxa"/>
          </w:tcPr>
          <w:p w:rsidR="00FC3D56" w:rsidRPr="000B51BF" w:rsidRDefault="00FC3D56" w:rsidP="002F3DB6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51BF">
              <w:rPr>
                <w:rFonts w:ascii="Arial" w:hAnsi="Arial" w:cs="Arial"/>
                <w:b/>
                <w:sz w:val="20"/>
                <w:szCs w:val="20"/>
              </w:rPr>
              <w:t>C (mm)</w:t>
            </w:r>
          </w:p>
        </w:tc>
      </w:tr>
      <w:tr w:rsidR="00FC3D56" w:rsidTr="002F3DB6">
        <w:tc>
          <w:tcPr>
            <w:tcW w:w="918" w:type="dxa"/>
          </w:tcPr>
          <w:p w:rsidR="00FC3D56" w:rsidRDefault="00FC3D56" w:rsidP="002F3DB6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990" w:type="dxa"/>
          </w:tcPr>
          <w:p w:rsidR="00FC3D56" w:rsidRDefault="00FC3D56" w:rsidP="002F3DB6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32.5</w:t>
            </w:r>
          </w:p>
        </w:tc>
        <w:tc>
          <w:tcPr>
            <w:tcW w:w="990" w:type="dxa"/>
          </w:tcPr>
          <w:p w:rsidR="00FC3D56" w:rsidRDefault="00FC3D56" w:rsidP="002F3DB6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32.5</w:t>
            </w:r>
          </w:p>
        </w:tc>
      </w:tr>
      <w:tr w:rsidR="00FC3D56" w:rsidTr="002F3DB6">
        <w:tc>
          <w:tcPr>
            <w:tcW w:w="918" w:type="dxa"/>
          </w:tcPr>
          <w:p w:rsidR="00FC3D56" w:rsidRDefault="00FC3D56" w:rsidP="002F3DB6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990" w:type="dxa"/>
          </w:tcPr>
          <w:p w:rsidR="00FC3D56" w:rsidRDefault="00FC3D56" w:rsidP="002F3DB6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990" w:type="dxa"/>
          </w:tcPr>
          <w:p w:rsidR="00FC3D56" w:rsidRDefault="00FC3D56" w:rsidP="002F3DB6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</w:tr>
    </w:tbl>
    <w:p w:rsidR="00FC3D56" w:rsidRDefault="00FC3D56" w:rsidP="00FC3D56">
      <w:pPr>
        <w:ind w:firstLine="18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>
            <wp:extent cx="1895475" cy="1038225"/>
            <wp:effectExtent l="19050" t="0" r="9525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C9E"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>
            <wp:extent cx="1685180" cy="876300"/>
            <wp:effectExtent l="19050" t="0" r="0" b="0"/>
            <wp:docPr id="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778" cy="87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D56" w:rsidRDefault="00FC3D56" w:rsidP="00C77DE2">
      <w:pPr>
        <w:contextualSpacing/>
        <w:rPr>
          <w:rFonts w:ascii="Arial" w:hAnsi="Arial" w:cs="Arial"/>
          <w:sz w:val="20"/>
          <w:szCs w:val="20"/>
        </w:rPr>
      </w:pPr>
    </w:p>
    <w:p w:rsidR="00FC3D56" w:rsidRDefault="00FC3D56" w:rsidP="00C77DE2">
      <w:pPr>
        <w:contextualSpacing/>
        <w:rPr>
          <w:rFonts w:ascii="Arial" w:hAnsi="Arial" w:cs="Arial"/>
          <w:sz w:val="20"/>
          <w:szCs w:val="20"/>
        </w:rPr>
      </w:pPr>
    </w:p>
    <w:p w:rsidR="00AD495D" w:rsidRDefault="00AD495D" w:rsidP="00C77DE2">
      <w:pPr>
        <w:contextualSpacing/>
        <w:rPr>
          <w:rFonts w:ascii="Arial" w:hAnsi="Arial" w:cs="Arial"/>
          <w:sz w:val="20"/>
          <w:szCs w:val="20"/>
        </w:rPr>
      </w:pPr>
    </w:p>
    <w:p w:rsidR="00991D48" w:rsidRPr="009F69A5" w:rsidRDefault="00991D48" w:rsidP="00991D48">
      <w:pPr>
        <w:spacing w:line="240" w:lineRule="auto"/>
        <w:contextualSpacing/>
        <w:rPr>
          <w:rFonts w:ascii="Arial" w:hAnsi="Arial" w:cs="Arial"/>
          <w:b/>
          <w:sz w:val="24"/>
          <w:szCs w:val="24"/>
          <w:u w:val="single"/>
        </w:rPr>
      </w:pPr>
      <w:r w:rsidRPr="009F69A5">
        <w:rPr>
          <w:rFonts w:ascii="Arial" w:hAnsi="Arial" w:cs="Arial"/>
          <w:b/>
          <w:sz w:val="24"/>
          <w:szCs w:val="24"/>
          <w:u w:val="single"/>
        </w:rPr>
        <w:t>Available Finishes:</w:t>
      </w:r>
    </w:p>
    <w:p w:rsidR="00991D48" w:rsidRPr="009F69A5" w:rsidRDefault="00991D48" w:rsidP="00991D48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9F69A5">
        <w:rPr>
          <w:rFonts w:ascii="Arial" w:hAnsi="Arial" w:cs="Arial"/>
          <w:sz w:val="24"/>
          <w:szCs w:val="24"/>
        </w:rPr>
        <w:t>AB – Antique Brass</w:t>
      </w:r>
    </w:p>
    <w:p w:rsidR="00991D48" w:rsidRPr="009F69A5" w:rsidRDefault="00991D48" w:rsidP="00991D48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9F69A5">
        <w:rPr>
          <w:rFonts w:ascii="Arial" w:hAnsi="Arial" w:cs="Arial"/>
          <w:sz w:val="24"/>
          <w:szCs w:val="24"/>
        </w:rPr>
        <w:t>PB – Polished Brass</w:t>
      </w:r>
    </w:p>
    <w:p w:rsidR="00991D48" w:rsidRPr="009F69A5" w:rsidRDefault="00991D48" w:rsidP="00991D48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9F69A5">
        <w:rPr>
          <w:rFonts w:ascii="Arial" w:hAnsi="Arial" w:cs="Arial"/>
          <w:sz w:val="24"/>
          <w:szCs w:val="24"/>
        </w:rPr>
        <w:t>SN – Satin Nickel</w:t>
      </w:r>
    </w:p>
    <w:sectPr w:rsidR="00991D48" w:rsidRPr="009F69A5" w:rsidSect="000A186A">
      <w:headerReference w:type="default" r:id="rId30"/>
      <w:footerReference w:type="default" r:id="rId31"/>
      <w:pgSz w:w="11909" w:h="16834" w:code="9"/>
      <w:pgMar w:top="792" w:right="864" w:bottom="1440" w:left="115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69A5" w:rsidRDefault="009F69A5" w:rsidP="000A186A">
      <w:pPr>
        <w:spacing w:after="0" w:line="240" w:lineRule="auto"/>
      </w:pPr>
      <w:r>
        <w:separator/>
      </w:r>
    </w:p>
  </w:endnote>
  <w:endnote w:type="continuationSeparator" w:id="0">
    <w:p w:rsidR="009F69A5" w:rsidRDefault="009F69A5" w:rsidP="000A1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9A5" w:rsidRDefault="009F69A5" w:rsidP="000A186A">
    <w:pPr>
      <w:pStyle w:val="Footer"/>
      <w:pBdr>
        <w:bottom w:val="single" w:sz="6" w:space="1" w:color="auto"/>
      </w:pBdr>
      <w:tabs>
        <w:tab w:val="left" w:pos="1440"/>
        <w:tab w:val="right" w:pos="10620"/>
      </w:tabs>
    </w:pPr>
  </w:p>
  <w:p w:rsidR="009F69A5" w:rsidRDefault="009F69A5" w:rsidP="000A186A">
    <w:pPr>
      <w:pStyle w:val="Footer"/>
      <w:tabs>
        <w:tab w:val="left" w:pos="1440"/>
        <w:tab w:val="left" w:pos="8280"/>
        <w:tab w:val="right" w:pos="10620"/>
      </w:tabs>
    </w:pPr>
    <w:r>
      <w:rPr>
        <w:noProof/>
        <w:lang w:eastAsia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5001895</wp:posOffset>
          </wp:positionH>
          <wp:positionV relativeFrom="paragraph">
            <wp:posOffset>41910</wp:posOffset>
          </wp:positionV>
          <wp:extent cx="349885" cy="368300"/>
          <wp:effectExtent l="19050" t="0" r="0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885" cy="368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>
      <w:tab/>
    </w:r>
    <w:r>
      <w:tab/>
    </w:r>
  </w:p>
  <w:p w:rsidR="009F69A5" w:rsidRPr="00553397" w:rsidRDefault="009F69A5" w:rsidP="009F69A5">
    <w:pPr>
      <w:pStyle w:val="Footer"/>
      <w:tabs>
        <w:tab w:val="left" w:pos="1440"/>
        <w:tab w:val="left" w:pos="8460"/>
        <w:tab w:val="right" w:pos="10260"/>
      </w:tabs>
    </w:pPr>
    <w:r>
      <w:tab/>
    </w:r>
    <w:r>
      <w:tab/>
    </w:r>
    <w:r>
      <w:tab/>
    </w:r>
    <w:r w:rsidRPr="00553397">
      <w:rPr>
        <w:rFonts w:ascii="Arial" w:hAnsi="Arial" w:cs="Arial"/>
        <w:b/>
        <w:bCs/>
        <w:color w:val="0000FF"/>
        <w:sz w:val="36"/>
        <w:szCs w:val="36"/>
      </w:rPr>
      <w:t>ALBION</w:t>
    </w:r>
  </w:p>
  <w:p w:rsidR="009F69A5" w:rsidRDefault="009F69A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69A5" w:rsidRDefault="009F69A5" w:rsidP="000A186A">
      <w:pPr>
        <w:spacing w:after="0" w:line="240" w:lineRule="auto"/>
      </w:pPr>
      <w:r>
        <w:separator/>
      </w:r>
    </w:p>
  </w:footnote>
  <w:footnote w:type="continuationSeparator" w:id="0">
    <w:p w:rsidR="009F69A5" w:rsidRDefault="009F69A5" w:rsidP="000A18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9A5" w:rsidRDefault="00BF49BA" w:rsidP="00BF49BA">
    <w:pPr>
      <w:pStyle w:val="Header"/>
      <w:jc w:val="center"/>
    </w:pPr>
    <w:r>
      <w:rPr>
        <w:noProof/>
        <w:lang w:eastAsia="en-US"/>
      </w:rPr>
      <w:drawing>
        <wp:inline distT="0" distB="0" distL="0" distR="0">
          <wp:extent cx="5010150" cy="609600"/>
          <wp:effectExtent l="19050" t="0" r="0" b="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015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F49BA" w:rsidRPr="00BF49BA" w:rsidRDefault="00BF49BA">
    <w:pPr>
      <w:pStyle w:val="Head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5B2248"/>
    <w:multiLevelType w:val="hybridMultilevel"/>
    <w:tmpl w:val="E21CF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0D0532"/>
    <w:multiLevelType w:val="hybridMultilevel"/>
    <w:tmpl w:val="13CE3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A186A"/>
    <w:rsid w:val="00052AFF"/>
    <w:rsid w:val="000A186A"/>
    <w:rsid w:val="000B51BF"/>
    <w:rsid w:val="000C2007"/>
    <w:rsid w:val="000E4B67"/>
    <w:rsid w:val="000E4C16"/>
    <w:rsid w:val="00103FA5"/>
    <w:rsid w:val="00171916"/>
    <w:rsid w:val="001D5385"/>
    <w:rsid w:val="001E7F00"/>
    <w:rsid w:val="0020148E"/>
    <w:rsid w:val="00224A37"/>
    <w:rsid w:val="0027383F"/>
    <w:rsid w:val="002739E1"/>
    <w:rsid w:val="002E1981"/>
    <w:rsid w:val="00317EA7"/>
    <w:rsid w:val="003435E7"/>
    <w:rsid w:val="00386C5D"/>
    <w:rsid w:val="003F0510"/>
    <w:rsid w:val="00462833"/>
    <w:rsid w:val="00470858"/>
    <w:rsid w:val="0048000A"/>
    <w:rsid w:val="0049123B"/>
    <w:rsid w:val="004E31E4"/>
    <w:rsid w:val="005374DF"/>
    <w:rsid w:val="00563B58"/>
    <w:rsid w:val="00577BF3"/>
    <w:rsid w:val="00593224"/>
    <w:rsid w:val="005D4E59"/>
    <w:rsid w:val="005F0DAD"/>
    <w:rsid w:val="006808F5"/>
    <w:rsid w:val="00693DF6"/>
    <w:rsid w:val="007643D6"/>
    <w:rsid w:val="007942BB"/>
    <w:rsid w:val="007A5E9F"/>
    <w:rsid w:val="00820723"/>
    <w:rsid w:val="00896E1D"/>
    <w:rsid w:val="00900946"/>
    <w:rsid w:val="00903D4C"/>
    <w:rsid w:val="00961389"/>
    <w:rsid w:val="00985CCA"/>
    <w:rsid w:val="00991D48"/>
    <w:rsid w:val="009F69A5"/>
    <w:rsid w:val="009F7A67"/>
    <w:rsid w:val="00A023BF"/>
    <w:rsid w:val="00AB6D85"/>
    <w:rsid w:val="00AD495D"/>
    <w:rsid w:val="00AD7E55"/>
    <w:rsid w:val="00AE33F8"/>
    <w:rsid w:val="00B91927"/>
    <w:rsid w:val="00BF49BA"/>
    <w:rsid w:val="00C24D28"/>
    <w:rsid w:val="00C44C46"/>
    <w:rsid w:val="00C77DE2"/>
    <w:rsid w:val="00CF6A7C"/>
    <w:rsid w:val="00D123DD"/>
    <w:rsid w:val="00D47A34"/>
    <w:rsid w:val="00D810CE"/>
    <w:rsid w:val="00DD0DEC"/>
    <w:rsid w:val="00E349C8"/>
    <w:rsid w:val="00EC4E46"/>
    <w:rsid w:val="00EF3F8B"/>
    <w:rsid w:val="00EF6688"/>
    <w:rsid w:val="00FC3D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4E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1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8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A18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A186A"/>
  </w:style>
  <w:style w:type="paragraph" w:styleId="Footer">
    <w:name w:val="footer"/>
    <w:basedOn w:val="Normal"/>
    <w:link w:val="FooterChar"/>
    <w:unhideWhenUsed/>
    <w:rsid w:val="000A18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0A186A"/>
  </w:style>
  <w:style w:type="paragraph" w:styleId="ListParagraph">
    <w:name w:val="List Paragraph"/>
    <w:basedOn w:val="Normal"/>
    <w:uiPriority w:val="34"/>
    <w:qFormat/>
    <w:rsid w:val="00C24D28"/>
    <w:pPr>
      <w:ind w:left="720"/>
      <w:contextualSpacing/>
    </w:pPr>
  </w:style>
  <w:style w:type="table" w:styleId="TableGrid">
    <w:name w:val="Table Grid"/>
    <w:basedOn w:val="TableNormal"/>
    <w:uiPriority w:val="59"/>
    <w:rsid w:val="000B51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03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086695-09A7-451F-A505-94568833B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4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admin2</dc:creator>
  <cp:keywords/>
  <dc:description/>
  <cp:lastModifiedBy>Christine</cp:lastModifiedBy>
  <cp:revision>10</cp:revision>
  <cp:lastPrinted>2011-09-13T04:59:00Z</cp:lastPrinted>
  <dcterms:created xsi:type="dcterms:W3CDTF">2010-11-10T02:13:00Z</dcterms:created>
  <dcterms:modified xsi:type="dcterms:W3CDTF">2012-10-19T07:18:00Z</dcterms:modified>
</cp:coreProperties>
</file>